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2" w:type="dxa"/>
        <w:tblInd w:w="108" w:type="dxa"/>
        <w:tblLayout w:type="fixed"/>
        <w:tblLook w:val="04A0" w:firstRow="1" w:lastRow="0" w:firstColumn="1" w:lastColumn="0" w:noHBand="0" w:noVBand="1"/>
      </w:tblPr>
      <w:tblGrid>
        <w:gridCol w:w="1980"/>
        <w:gridCol w:w="2554"/>
        <w:gridCol w:w="2975"/>
        <w:gridCol w:w="1983"/>
      </w:tblGrid>
      <w:tr w:rsidR="00E0763B" w14:paraId="1A3CFE8F" w14:textId="77777777" w:rsidTr="008500D3">
        <w:trPr>
          <w:trHeight w:val="1094"/>
        </w:trPr>
        <w:tc>
          <w:tcPr>
            <w:tcW w:w="9495" w:type="dxa"/>
            <w:gridSpan w:val="4"/>
          </w:tcPr>
          <w:p w14:paraId="58644878" w14:textId="77777777" w:rsidR="00E0763B" w:rsidRDefault="00E0763B" w:rsidP="008500D3">
            <w:pPr>
              <w:pStyle w:val="1"/>
              <w:spacing w:line="276" w:lineRule="auto"/>
              <w:rPr>
                <w:rFonts w:eastAsiaTheme="minorEastAsia"/>
                <w:b w:val="0"/>
              </w:rPr>
            </w:pPr>
            <w:r>
              <w:rPr>
                <w:rFonts w:eastAsiaTheme="minorEastAsia"/>
                <w:noProof/>
              </w:rPr>
              <w:drawing>
                <wp:inline distT="0" distB="0" distL="0" distR="0" wp14:anchorId="79EB8517" wp14:editId="5B5DC069">
                  <wp:extent cx="63246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32460" cy="800100"/>
                          </a:xfrm>
                          <a:prstGeom prst="rect">
                            <a:avLst/>
                          </a:prstGeom>
                          <a:noFill/>
                          <a:ln w="9525">
                            <a:noFill/>
                            <a:miter lim="800000"/>
                            <a:headEnd/>
                            <a:tailEnd/>
                          </a:ln>
                        </pic:spPr>
                      </pic:pic>
                    </a:graphicData>
                  </a:graphic>
                </wp:inline>
              </w:drawing>
            </w:r>
          </w:p>
        </w:tc>
      </w:tr>
      <w:tr w:rsidR="00E0763B" w14:paraId="46E37DDB" w14:textId="77777777" w:rsidTr="008500D3">
        <w:tc>
          <w:tcPr>
            <w:tcW w:w="9495" w:type="dxa"/>
            <w:gridSpan w:val="4"/>
            <w:hideMark/>
          </w:tcPr>
          <w:p w14:paraId="3079FCE3" w14:textId="52E76F9F" w:rsidR="001B4BCB" w:rsidRDefault="001B4BCB" w:rsidP="008500D3">
            <w:pPr>
              <w:pStyle w:val="a4"/>
              <w:spacing w:line="276" w:lineRule="auto"/>
              <w:rPr>
                <w:sz w:val="30"/>
                <w:szCs w:val="30"/>
              </w:rPr>
            </w:pPr>
            <w:r>
              <w:rPr>
                <w:sz w:val="30"/>
                <w:szCs w:val="30"/>
              </w:rPr>
              <w:t xml:space="preserve">ПРОЕКТ </w:t>
            </w:r>
          </w:p>
          <w:p w14:paraId="30FE7B0F" w14:textId="23BD4E85" w:rsidR="00E0763B" w:rsidRDefault="00652514" w:rsidP="008500D3">
            <w:pPr>
              <w:pStyle w:val="a4"/>
              <w:spacing w:line="276" w:lineRule="auto"/>
              <w:rPr>
                <w:sz w:val="30"/>
                <w:szCs w:val="30"/>
              </w:rPr>
            </w:pPr>
            <w:r>
              <w:rPr>
                <w:sz w:val="30"/>
                <w:szCs w:val="30"/>
              </w:rPr>
              <w:t>МУНИЦИПАЛЬН</w:t>
            </w:r>
            <w:r w:rsidR="00292F1C">
              <w:rPr>
                <w:sz w:val="30"/>
                <w:szCs w:val="30"/>
              </w:rPr>
              <w:t>ЫЙ</w:t>
            </w:r>
            <w:r w:rsidR="00DF2E86">
              <w:rPr>
                <w:sz w:val="30"/>
                <w:szCs w:val="30"/>
              </w:rPr>
              <w:t xml:space="preserve"> ПРАВОВО</w:t>
            </w:r>
            <w:r w:rsidR="00292F1C">
              <w:rPr>
                <w:sz w:val="30"/>
                <w:szCs w:val="30"/>
              </w:rPr>
              <w:t>Й</w:t>
            </w:r>
            <w:r w:rsidR="00E0763B">
              <w:rPr>
                <w:sz w:val="30"/>
                <w:szCs w:val="30"/>
              </w:rPr>
              <w:t xml:space="preserve"> АКТ</w:t>
            </w:r>
          </w:p>
          <w:p w14:paraId="2DC3B063" w14:textId="158ED22D" w:rsidR="00E0763B" w:rsidRDefault="00E0763B" w:rsidP="008500D3">
            <w:pPr>
              <w:pStyle w:val="a4"/>
              <w:spacing w:line="276" w:lineRule="auto"/>
              <w:rPr>
                <w:sz w:val="30"/>
                <w:szCs w:val="30"/>
              </w:rPr>
            </w:pPr>
            <w:r>
              <w:rPr>
                <w:sz w:val="30"/>
                <w:szCs w:val="30"/>
              </w:rPr>
              <w:t xml:space="preserve">ПОГРАНИЧНОГО </w:t>
            </w:r>
            <w:r>
              <w:rPr>
                <w:caps/>
                <w:sz w:val="30"/>
                <w:szCs w:val="30"/>
              </w:rPr>
              <w:t>муниципального</w:t>
            </w:r>
            <w:r>
              <w:rPr>
                <w:sz w:val="30"/>
                <w:szCs w:val="30"/>
              </w:rPr>
              <w:t xml:space="preserve"> </w:t>
            </w:r>
            <w:r w:rsidR="004025FF">
              <w:rPr>
                <w:sz w:val="30"/>
                <w:szCs w:val="30"/>
              </w:rPr>
              <w:t>ОКРУГА</w:t>
            </w:r>
            <w:r>
              <w:rPr>
                <w:sz w:val="30"/>
                <w:szCs w:val="30"/>
              </w:rPr>
              <w:t xml:space="preserve"> </w:t>
            </w:r>
          </w:p>
          <w:p w14:paraId="475299CF" w14:textId="33BFDA1A" w:rsidR="00E0763B" w:rsidRDefault="00E0763B" w:rsidP="008500D3">
            <w:pPr>
              <w:pStyle w:val="a4"/>
              <w:spacing w:line="276" w:lineRule="auto"/>
              <w:rPr>
                <w:sz w:val="30"/>
                <w:szCs w:val="30"/>
              </w:rPr>
            </w:pPr>
          </w:p>
        </w:tc>
      </w:tr>
      <w:tr w:rsidR="00E0763B" w14:paraId="5E444633" w14:textId="77777777" w:rsidTr="008500D3">
        <w:trPr>
          <w:cantSplit/>
        </w:trPr>
        <w:tc>
          <w:tcPr>
            <w:tcW w:w="1980" w:type="dxa"/>
            <w:tcBorders>
              <w:top w:val="nil"/>
              <w:left w:val="nil"/>
              <w:bottom w:val="single" w:sz="4" w:space="0" w:color="auto"/>
              <w:right w:val="nil"/>
            </w:tcBorders>
            <w:hideMark/>
          </w:tcPr>
          <w:p w14:paraId="2060045D" w14:textId="27885BAA" w:rsidR="00E0763B" w:rsidRPr="00652514" w:rsidRDefault="00652514" w:rsidP="0006044E">
            <w:pPr>
              <w:spacing w:line="276" w:lineRule="auto"/>
              <w:rPr>
                <w:rFonts w:eastAsiaTheme="minorEastAsia"/>
                <w:sz w:val="24"/>
                <w:szCs w:val="24"/>
              </w:rPr>
            </w:pPr>
            <w:r w:rsidRPr="00652514">
              <w:rPr>
                <w:rFonts w:eastAsiaTheme="minorEastAsia"/>
                <w:sz w:val="24"/>
                <w:szCs w:val="24"/>
              </w:rPr>
              <w:t xml:space="preserve"> </w:t>
            </w:r>
          </w:p>
        </w:tc>
        <w:tc>
          <w:tcPr>
            <w:tcW w:w="5531" w:type="dxa"/>
            <w:gridSpan w:val="2"/>
            <w:hideMark/>
          </w:tcPr>
          <w:p w14:paraId="1E943A68" w14:textId="77777777" w:rsidR="00E0763B" w:rsidRDefault="00E0763B" w:rsidP="008500D3">
            <w:pPr>
              <w:tabs>
                <w:tab w:val="left" w:pos="870"/>
              </w:tabs>
              <w:spacing w:line="276" w:lineRule="auto"/>
              <w:rPr>
                <w:szCs w:val="28"/>
              </w:rPr>
            </w:pPr>
            <w:r>
              <w:rPr>
                <w:szCs w:val="28"/>
              </w:rPr>
              <w:t xml:space="preserve">                 </w:t>
            </w:r>
          </w:p>
        </w:tc>
        <w:tc>
          <w:tcPr>
            <w:tcW w:w="1984" w:type="dxa"/>
            <w:tcBorders>
              <w:top w:val="nil"/>
              <w:left w:val="nil"/>
              <w:bottom w:val="single" w:sz="4" w:space="0" w:color="auto"/>
              <w:right w:val="nil"/>
            </w:tcBorders>
            <w:hideMark/>
          </w:tcPr>
          <w:p w14:paraId="37915A5C" w14:textId="2E84BC54" w:rsidR="00E0763B" w:rsidRPr="001F7FD5" w:rsidRDefault="00652514" w:rsidP="00AD26B2">
            <w:pPr>
              <w:spacing w:line="276" w:lineRule="auto"/>
              <w:rPr>
                <w:rFonts w:eastAsiaTheme="minorEastAsia"/>
                <w:sz w:val="24"/>
                <w:szCs w:val="24"/>
              </w:rPr>
            </w:pPr>
            <w:r>
              <w:rPr>
                <w:rFonts w:eastAsiaTheme="minorEastAsia"/>
                <w:sz w:val="24"/>
                <w:szCs w:val="24"/>
              </w:rPr>
              <w:t>№ -МПА</w:t>
            </w:r>
          </w:p>
        </w:tc>
      </w:tr>
      <w:tr w:rsidR="00E0763B" w14:paraId="2321D175" w14:textId="77777777" w:rsidTr="008500D3">
        <w:trPr>
          <w:gridAfter w:val="2"/>
          <w:wAfter w:w="4960" w:type="dxa"/>
          <w:trHeight w:val="70"/>
        </w:trPr>
        <w:tc>
          <w:tcPr>
            <w:tcW w:w="4535" w:type="dxa"/>
            <w:gridSpan w:val="2"/>
          </w:tcPr>
          <w:p w14:paraId="7C45F701" w14:textId="77777777" w:rsidR="00E0763B" w:rsidRDefault="00E0763B" w:rsidP="008500D3">
            <w:pPr>
              <w:spacing w:line="276" w:lineRule="auto"/>
              <w:jc w:val="both"/>
              <w:rPr>
                <w:sz w:val="24"/>
              </w:rPr>
            </w:pPr>
          </w:p>
        </w:tc>
      </w:tr>
    </w:tbl>
    <w:p w14:paraId="636D4527" w14:textId="2321CE2F" w:rsidR="00E0763B" w:rsidRDefault="00E0763B" w:rsidP="00E0763B">
      <w:pPr>
        <w:jc w:val="center"/>
        <w:rPr>
          <w:b/>
          <w:szCs w:val="28"/>
        </w:rPr>
      </w:pPr>
      <w:r>
        <w:rPr>
          <w:b/>
          <w:szCs w:val="28"/>
        </w:rPr>
        <w:t xml:space="preserve">О внесении изменений </w:t>
      </w:r>
    </w:p>
    <w:p w14:paraId="7202C63A" w14:textId="6E104D9E" w:rsidR="00E0763B" w:rsidRDefault="00E0763B" w:rsidP="00E0763B">
      <w:pPr>
        <w:jc w:val="center"/>
        <w:rPr>
          <w:b/>
          <w:szCs w:val="28"/>
        </w:rPr>
      </w:pPr>
      <w:r>
        <w:rPr>
          <w:b/>
          <w:szCs w:val="28"/>
        </w:rPr>
        <w:t xml:space="preserve">в Устав Пограничного муниципального </w:t>
      </w:r>
      <w:r w:rsidR="000F4163">
        <w:rPr>
          <w:b/>
          <w:szCs w:val="28"/>
        </w:rPr>
        <w:t xml:space="preserve">округа </w:t>
      </w:r>
      <w:r w:rsidR="00252BCB">
        <w:rPr>
          <w:b/>
          <w:szCs w:val="28"/>
        </w:rPr>
        <w:t>Приморского края</w:t>
      </w:r>
    </w:p>
    <w:p w14:paraId="7EAE7119" w14:textId="77777777" w:rsidR="0073688E" w:rsidRDefault="0073688E" w:rsidP="00E0763B">
      <w:pPr>
        <w:jc w:val="center"/>
        <w:rPr>
          <w:b/>
          <w:szCs w:val="28"/>
        </w:rPr>
      </w:pPr>
    </w:p>
    <w:p w14:paraId="0535D68E" w14:textId="77777777" w:rsidR="0073688E" w:rsidRPr="0073688E" w:rsidRDefault="0073688E" w:rsidP="0073688E">
      <w:pPr>
        <w:jc w:val="right"/>
        <w:rPr>
          <w:sz w:val="24"/>
          <w:szCs w:val="24"/>
        </w:rPr>
      </w:pPr>
    </w:p>
    <w:p w14:paraId="1B4D5B87" w14:textId="77777777" w:rsidR="0073688E" w:rsidRDefault="00520390" w:rsidP="0073688E">
      <w:pPr>
        <w:tabs>
          <w:tab w:val="left" w:pos="7230"/>
          <w:tab w:val="left" w:pos="7371"/>
        </w:tabs>
        <w:jc w:val="right"/>
        <w:rPr>
          <w:sz w:val="24"/>
          <w:szCs w:val="24"/>
        </w:rPr>
      </w:pPr>
      <w:r>
        <w:tab/>
      </w:r>
      <w:r w:rsidR="0073688E" w:rsidRPr="0073688E">
        <w:rPr>
          <w:sz w:val="24"/>
          <w:szCs w:val="24"/>
        </w:rPr>
        <w:t xml:space="preserve">Принят </w:t>
      </w:r>
    </w:p>
    <w:p w14:paraId="6F7B8FD6" w14:textId="01BCFA00" w:rsidR="00520390" w:rsidRPr="0073688E" w:rsidRDefault="0073688E" w:rsidP="0073688E">
      <w:pPr>
        <w:tabs>
          <w:tab w:val="left" w:pos="7230"/>
          <w:tab w:val="left" w:pos="7371"/>
        </w:tabs>
        <w:jc w:val="right"/>
        <w:rPr>
          <w:sz w:val="24"/>
          <w:szCs w:val="24"/>
        </w:rPr>
      </w:pPr>
      <w:r w:rsidRPr="0073688E">
        <w:rPr>
          <w:sz w:val="24"/>
          <w:szCs w:val="24"/>
        </w:rPr>
        <w:t>решением Думы</w:t>
      </w:r>
    </w:p>
    <w:p w14:paraId="49CF8F11" w14:textId="77777777" w:rsidR="0073688E" w:rsidRDefault="0073688E" w:rsidP="0073688E">
      <w:pPr>
        <w:tabs>
          <w:tab w:val="left" w:pos="7728"/>
        </w:tabs>
        <w:jc w:val="right"/>
        <w:rPr>
          <w:sz w:val="24"/>
          <w:szCs w:val="24"/>
        </w:rPr>
      </w:pPr>
      <w:r w:rsidRPr="0073688E">
        <w:rPr>
          <w:sz w:val="24"/>
          <w:szCs w:val="24"/>
        </w:rPr>
        <w:t>Пограничного муниципального</w:t>
      </w:r>
    </w:p>
    <w:p w14:paraId="30146035" w14:textId="02D0A1E1" w:rsidR="0073688E" w:rsidRDefault="0073688E" w:rsidP="0073688E">
      <w:pPr>
        <w:tabs>
          <w:tab w:val="left" w:pos="7728"/>
        </w:tabs>
        <w:jc w:val="right"/>
      </w:pPr>
      <w:r w:rsidRPr="0073688E">
        <w:rPr>
          <w:sz w:val="24"/>
          <w:szCs w:val="24"/>
        </w:rPr>
        <w:t xml:space="preserve"> </w:t>
      </w:r>
      <w:r>
        <w:rPr>
          <w:sz w:val="24"/>
          <w:szCs w:val="24"/>
        </w:rPr>
        <w:t>о</w:t>
      </w:r>
      <w:r w:rsidRPr="0073688E">
        <w:rPr>
          <w:sz w:val="24"/>
          <w:szCs w:val="24"/>
        </w:rPr>
        <w:t>круга</w:t>
      </w:r>
      <w:r>
        <w:rPr>
          <w:sz w:val="24"/>
          <w:szCs w:val="24"/>
        </w:rPr>
        <w:t xml:space="preserve"> </w:t>
      </w:r>
      <w:proofErr w:type="gramStart"/>
      <w:r w:rsidRPr="0073688E">
        <w:rPr>
          <w:sz w:val="24"/>
          <w:szCs w:val="24"/>
        </w:rPr>
        <w:t>от  №</w:t>
      </w:r>
      <w:proofErr w:type="gramEnd"/>
      <w:r w:rsidRPr="0073688E">
        <w:rPr>
          <w:sz w:val="24"/>
          <w:szCs w:val="24"/>
        </w:rPr>
        <w:t xml:space="preserve"> </w:t>
      </w:r>
    </w:p>
    <w:p w14:paraId="193ECCCD" w14:textId="1687EF5A" w:rsidR="00DF2E86" w:rsidRDefault="00520390" w:rsidP="00533325">
      <w:pPr>
        <w:tabs>
          <w:tab w:val="left" w:pos="7728"/>
        </w:tabs>
        <w:jc w:val="right"/>
        <w:rPr>
          <w:color w:val="000000" w:themeColor="text1"/>
          <w:szCs w:val="28"/>
        </w:rPr>
      </w:pPr>
      <w:r>
        <w:t xml:space="preserve">                                              </w:t>
      </w:r>
    </w:p>
    <w:p w14:paraId="19438B8C" w14:textId="7A270AE5" w:rsidR="00E0763B" w:rsidRDefault="00E0763B" w:rsidP="006F6F30">
      <w:pPr>
        <w:autoSpaceDE w:val="0"/>
        <w:autoSpaceDN w:val="0"/>
        <w:adjustRightInd w:val="0"/>
        <w:ind w:firstLine="426"/>
        <w:jc w:val="both"/>
        <w:rPr>
          <w:color w:val="000000" w:themeColor="text1"/>
          <w:szCs w:val="28"/>
        </w:rPr>
      </w:pPr>
      <w:r w:rsidRPr="00E70C86">
        <w:rPr>
          <w:color w:val="000000" w:themeColor="text1"/>
          <w:szCs w:val="28"/>
          <w:lang w:val="en-US"/>
        </w:rPr>
        <w:t>I</w:t>
      </w:r>
      <w:r w:rsidRPr="00E70C86">
        <w:rPr>
          <w:color w:val="000000" w:themeColor="text1"/>
          <w:szCs w:val="28"/>
        </w:rPr>
        <w:t>. На основании Федеральн</w:t>
      </w:r>
      <w:r w:rsidR="00901302">
        <w:rPr>
          <w:color w:val="000000" w:themeColor="text1"/>
          <w:szCs w:val="28"/>
        </w:rPr>
        <w:t>ого</w:t>
      </w:r>
      <w:r w:rsidRPr="00E70C86">
        <w:rPr>
          <w:color w:val="000000" w:themeColor="text1"/>
          <w:szCs w:val="28"/>
        </w:rPr>
        <w:t xml:space="preserve"> закон</w:t>
      </w:r>
      <w:r w:rsidR="00901302">
        <w:rPr>
          <w:color w:val="000000" w:themeColor="text1"/>
          <w:szCs w:val="28"/>
        </w:rPr>
        <w:t>а</w:t>
      </w:r>
      <w:r w:rsidR="00E70C86">
        <w:rPr>
          <w:color w:val="000000" w:themeColor="text1"/>
          <w:szCs w:val="28"/>
        </w:rPr>
        <w:t xml:space="preserve"> от</w:t>
      </w:r>
      <w:r w:rsidR="00E70C86" w:rsidRPr="007C2CDD">
        <w:rPr>
          <w:szCs w:val="28"/>
        </w:rPr>
        <w:t xml:space="preserve"> </w:t>
      </w:r>
      <w:r w:rsidR="00C76096">
        <w:rPr>
          <w:szCs w:val="28"/>
        </w:rPr>
        <w:t>0</w:t>
      </w:r>
      <w:r w:rsidR="00E70C86" w:rsidRPr="007C2CDD">
        <w:rPr>
          <w:szCs w:val="28"/>
        </w:rPr>
        <w:t>6</w:t>
      </w:r>
      <w:r w:rsidR="00E70C86">
        <w:rPr>
          <w:szCs w:val="28"/>
        </w:rPr>
        <w:t>.10.</w:t>
      </w:r>
      <w:r w:rsidR="00E70C86" w:rsidRPr="007C2CDD">
        <w:rPr>
          <w:szCs w:val="28"/>
        </w:rPr>
        <w:t>2003 года N 131-ФЗ</w:t>
      </w:r>
      <w:r w:rsidRPr="00E70C86">
        <w:rPr>
          <w:color w:val="000000" w:themeColor="text1"/>
          <w:szCs w:val="28"/>
        </w:rPr>
        <w:t xml:space="preserve"> внести в Устав Пограничного муниципального</w:t>
      </w:r>
      <w:r w:rsidR="00CD143B">
        <w:rPr>
          <w:color w:val="000000" w:themeColor="text1"/>
          <w:szCs w:val="28"/>
        </w:rPr>
        <w:t xml:space="preserve"> округа Приморского края</w:t>
      </w:r>
      <w:r w:rsidRPr="00E70C86">
        <w:rPr>
          <w:color w:val="000000" w:themeColor="text1"/>
          <w:szCs w:val="28"/>
        </w:rPr>
        <w:t xml:space="preserve"> следующие изменения и дополнения:</w:t>
      </w:r>
    </w:p>
    <w:p w14:paraId="39D93115" w14:textId="77777777" w:rsidR="00364E04" w:rsidRDefault="00364E04" w:rsidP="00364E04">
      <w:pPr>
        <w:autoSpaceDE w:val="0"/>
        <w:autoSpaceDN w:val="0"/>
        <w:adjustRightInd w:val="0"/>
        <w:jc w:val="both"/>
        <w:rPr>
          <w:szCs w:val="28"/>
        </w:rPr>
      </w:pPr>
    </w:p>
    <w:p w14:paraId="5DC4D34C" w14:textId="35C18665" w:rsidR="003C3FA5" w:rsidRDefault="00AD26B2" w:rsidP="00364E04">
      <w:pPr>
        <w:autoSpaceDE w:val="0"/>
        <w:autoSpaceDN w:val="0"/>
        <w:adjustRightInd w:val="0"/>
        <w:jc w:val="both"/>
        <w:rPr>
          <w:szCs w:val="28"/>
        </w:rPr>
      </w:pPr>
      <w:r>
        <w:rPr>
          <w:szCs w:val="28"/>
        </w:rPr>
        <w:t xml:space="preserve">1. </w:t>
      </w:r>
      <w:r w:rsidR="003C3FA5">
        <w:rPr>
          <w:szCs w:val="28"/>
        </w:rPr>
        <w:t>В с</w:t>
      </w:r>
      <w:r w:rsidR="00F26DC7">
        <w:rPr>
          <w:szCs w:val="28"/>
        </w:rPr>
        <w:t>тать</w:t>
      </w:r>
      <w:r w:rsidR="003C3FA5">
        <w:rPr>
          <w:szCs w:val="28"/>
        </w:rPr>
        <w:t>е</w:t>
      </w:r>
      <w:r w:rsidR="00F26DC7">
        <w:rPr>
          <w:szCs w:val="28"/>
        </w:rPr>
        <w:t xml:space="preserve"> 4</w:t>
      </w:r>
      <w:r w:rsidR="003C3FA5">
        <w:rPr>
          <w:szCs w:val="28"/>
        </w:rPr>
        <w:t>:</w:t>
      </w:r>
    </w:p>
    <w:p w14:paraId="06AB0996" w14:textId="67904208" w:rsidR="003C3FA5" w:rsidRDefault="003C3FA5" w:rsidP="00364E04">
      <w:pPr>
        <w:autoSpaceDE w:val="0"/>
        <w:autoSpaceDN w:val="0"/>
        <w:adjustRightInd w:val="0"/>
        <w:jc w:val="both"/>
        <w:rPr>
          <w:szCs w:val="28"/>
        </w:rPr>
      </w:pPr>
      <w:r>
        <w:rPr>
          <w:szCs w:val="28"/>
        </w:rPr>
        <w:t xml:space="preserve">- пункт 12 </w:t>
      </w:r>
      <w:r w:rsidR="00F149A4">
        <w:rPr>
          <w:szCs w:val="28"/>
        </w:rPr>
        <w:t>части</w:t>
      </w:r>
      <w:r>
        <w:rPr>
          <w:szCs w:val="28"/>
        </w:rPr>
        <w:t xml:space="preserve"> 1 после слов «Приморского края)» дополнить словами «</w:t>
      </w:r>
      <w:r w:rsidRPr="003C3FA5">
        <w:rPr>
          <w:szCs w:val="28"/>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Pr>
          <w:szCs w:val="28"/>
        </w:rPr>
        <w:t>» (распространяется на правоотношения, возникшие с 01.01.2023);</w:t>
      </w:r>
    </w:p>
    <w:p w14:paraId="455596F5" w14:textId="2F4B84A2" w:rsidR="00F26DC7" w:rsidRDefault="003C3FA5" w:rsidP="00364E04">
      <w:pPr>
        <w:autoSpaceDE w:val="0"/>
        <w:autoSpaceDN w:val="0"/>
        <w:adjustRightInd w:val="0"/>
        <w:jc w:val="both"/>
        <w:rPr>
          <w:szCs w:val="28"/>
        </w:rPr>
      </w:pPr>
      <w:r>
        <w:rPr>
          <w:szCs w:val="28"/>
        </w:rPr>
        <w:t xml:space="preserve">- </w:t>
      </w:r>
      <w:r w:rsidR="00F149A4">
        <w:rPr>
          <w:szCs w:val="28"/>
        </w:rPr>
        <w:t>часть</w:t>
      </w:r>
      <w:r>
        <w:rPr>
          <w:szCs w:val="28"/>
        </w:rPr>
        <w:t xml:space="preserve"> 1</w:t>
      </w:r>
      <w:r w:rsidR="00F26DC7">
        <w:rPr>
          <w:szCs w:val="28"/>
        </w:rPr>
        <w:t xml:space="preserve"> дополнить пункт</w:t>
      </w:r>
      <w:r w:rsidR="00406835">
        <w:rPr>
          <w:szCs w:val="28"/>
        </w:rPr>
        <w:t>ами</w:t>
      </w:r>
      <w:r w:rsidR="00F26DC7">
        <w:rPr>
          <w:szCs w:val="28"/>
        </w:rPr>
        <w:t xml:space="preserve"> </w:t>
      </w:r>
      <w:r w:rsidR="00F26DC7" w:rsidRPr="00F26DC7">
        <w:rPr>
          <w:szCs w:val="28"/>
        </w:rPr>
        <w:t>4</w:t>
      </w:r>
      <w:r w:rsidR="00F26DC7">
        <w:rPr>
          <w:szCs w:val="28"/>
        </w:rPr>
        <w:t>3</w:t>
      </w:r>
      <w:r w:rsidR="00F26DC7" w:rsidRPr="00F26DC7">
        <w:rPr>
          <w:szCs w:val="28"/>
        </w:rPr>
        <w:t>)</w:t>
      </w:r>
      <w:r w:rsidR="00406835">
        <w:rPr>
          <w:szCs w:val="28"/>
        </w:rPr>
        <w:t xml:space="preserve"> и 44)</w:t>
      </w:r>
      <w:r w:rsidR="00F26DC7">
        <w:rPr>
          <w:szCs w:val="28"/>
        </w:rPr>
        <w:t xml:space="preserve"> следующего содержания:</w:t>
      </w:r>
    </w:p>
    <w:p w14:paraId="7E3A30B0" w14:textId="77777777" w:rsidR="00406835" w:rsidRDefault="00F26DC7" w:rsidP="00364E04">
      <w:pPr>
        <w:autoSpaceDE w:val="0"/>
        <w:autoSpaceDN w:val="0"/>
        <w:adjustRightInd w:val="0"/>
        <w:jc w:val="both"/>
        <w:rPr>
          <w:szCs w:val="28"/>
        </w:rPr>
      </w:pPr>
      <w:r>
        <w:rPr>
          <w:szCs w:val="28"/>
        </w:rPr>
        <w:t>«43)</w:t>
      </w:r>
      <w:r w:rsidRPr="00F26DC7">
        <w:rPr>
          <w:szCs w:val="28"/>
        </w:rPr>
        <w:t xml:space="preserve">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w:t>
      </w:r>
      <w:r w:rsidR="00406835">
        <w:rPr>
          <w:szCs w:val="28"/>
        </w:rPr>
        <w:t xml:space="preserve">тве", в </w:t>
      </w:r>
      <w:proofErr w:type="spellStart"/>
      <w:r w:rsidR="00406835">
        <w:rPr>
          <w:szCs w:val="28"/>
        </w:rPr>
        <w:t>похозяйственных</w:t>
      </w:r>
      <w:proofErr w:type="spellEnd"/>
      <w:r w:rsidR="00406835">
        <w:rPr>
          <w:szCs w:val="28"/>
        </w:rPr>
        <w:t xml:space="preserve"> книгах;</w:t>
      </w:r>
    </w:p>
    <w:p w14:paraId="6A013C20" w14:textId="5672B91C" w:rsidR="003C3FA5" w:rsidRDefault="00406835" w:rsidP="00364E04">
      <w:pPr>
        <w:autoSpaceDE w:val="0"/>
        <w:autoSpaceDN w:val="0"/>
        <w:adjustRightInd w:val="0"/>
        <w:jc w:val="both"/>
        <w:rPr>
          <w:szCs w:val="28"/>
        </w:rPr>
      </w:pPr>
      <w:r>
        <w:rPr>
          <w:szCs w:val="28"/>
        </w:rPr>
        <w:t xml:space="preserve">44) </w:t>
      </w:r>
      <w:r w:rsidR="00D4207D">
        <w:rPr>
          <w:szCs w:val="28"/>
        </w:rPr>
        <w:t>осуществление муниципального контроля в области охраны и использования особо охраняемых природных территорий местного значения</w:t>
      </w:r>
      <w:r w:rsidR="003C3FA5">
        <w:rPr>
          <w:szCs w:val="28"/>
        </w:rPr>
        <w:t>.</w:t>
      </w:r>
      <w:r w:rsidR="00D4207D">
        <w:rPr>
          <w:szCs w:val="28"/>
        </w:rPr>
        <w:t>».</w:t>
      </w:r>
      <w:r w:rsidR="003C3FA5">
        <w:rPr>
          <w:szCs w:val="28"/>
        </w:rPr>
        <w:t xml:space="preserve"> </w:t>
      </w:r>
    </w:p>
    <w:p w14:paraId="3B18CDFD" w14:textId="77777777" w:rsidR="00F26DC7" w:rsidRDefault="00F26DC7" w:rsidP="00364E04">
      <w:pPr>
        <w:autoSpaceDE w:val="0"/>
        <w:autoSpaceDN w:val="0"/>
        <w:adjustRightInd w:val="0"/>
        <w:jc w:val="both"/>
        <w:rPr>
          <w:szCs w:val="28"/>
        </w:rPr>
      </w:pPr>
    </w:p>
    <w:p w14:paraId="4257ADDE" w14:textId="3B13C601" w:rsidR="00216385" w:rsidRDefault="00AD26B2" w:rsidP="00364E04">
      <w:pPr>
        <w:autoSpaceDE w:val="0"/>
        <w:autoSpaceDN w:val="0"/>
        <w:adjustRightInd w:val="0"/>
        <w:jc w:val="both"/>
        <w:rPr>
          <w:szCs w:val="28"/>
        </w:rPr>
      </w:pPr>
      <w:r>
        <w:rPr>
          <w:szCs w:val="28"/>
        </w:rPr>
        <w:t xml:space="preserve">2. </w:t>
      </w:r>
      <w:r w:rsidR="00216385">
        <w:rPr>
          <w:szCs w:val="28"/>
        </w:rPr>
        <w:t xml:space="preserve">В абзаце 2 </w:t>
      </w:r>
      <w:r w:rsidR="00F149A4">
        <w:rPr>
          <w:szCs w:val="28"/>
        </w:rPr>
        <w:t>части</w:t>
      </w:r>
      <w:r w:rsidR="002C56D0">
        <w:rPr>
          <w:szCs w:val="28"/>
        </w:rPr>
        <w:t xml:space="preserve"> 2 </w:t>
      </w:r>
      <w:r w:rsidR="00216385">
        <w:rPr>
          <w:szCs w:val="28"/>
        </w:rPr>
        <w:t>статьи 8 слова «соответствующей избирательной комиссией» заменить словами «соответствующей комиссией референдума»</w:t>
      </w:r>
      <w:r w:rsidR="00524FCB">
        <w:rPr>
          <w:szCs w:val="28"/>
        </w:rPr>
        <w:t>; слова «Администрацией Приморского края» заменить словами «исполнительным органом Приморского края»</w:t>
      </w:r>
      <w:r>
        <w:rPr>
          <w:szCs w:val="28"/>
        </w:rPr>
        <w:t>.</w:t>
      </w:r>
    </w:p>
    <w:p w14:paraId="009FDF25" w14:textId="77777777" w:rsidR="00524FCB" w:rsidRDefault="00524FCB" w:rsidP="00364E04">
      <w:pPr>
        <w:autoSpaceDE w:val="0"/>
        <w:autoSpaceDN w:val="0"/>
        <w:adjustRightInd w:val="0"/>
        <w:jc w:val="both"/>
        <w:rPr>
          <w:szCs w:val="28"/>
        </w:rPr>
      </w:pPr>
    </w:p>
    <w:p w14:paraId="10404C8F" w14:textId="774B8014" w:rsidR="00524FCB" w:rsidRDefault="00524FCB" w:rsidP="00364E04">
      <w:pPr>
        <w:autoSpaceDE w:val="0"/>
        <w:autoSpaceDN w:val="0"/>
        <w:adjustRightInd w:val="0"/>
        <w:jc w:val="both"/>
        <w:rPr>
          <w:szCs w:val="28"/>
        </w:rPr>
      </w:pPr>
      <w:r>
        <w:rPr>
          <w:szCs w:val="28"/>
        </w:rPr>
        <w:t>Статью 9 дополнить частью 1.2 следующего содержания:</w:t>
      </w:r>
    </w:p>
    <w:p w14:paraId="0DC5D3AF" w14:textId="2502E201" w:rsidR="00524FCB" w:rsidRDefault="00524FCB" w:rsidP="00524FCB">
      <w:pPr>
        <w:autoSpaceDE w:val="0"/>
        <w:autoSpaceDN w:val="0"/>
        <w:adjustRightInd w:val="0"/>
        <w:jc w:val="both"/>
        <w:rPr>
          <w:szCs w:val="28"/>
        </w:rPr>
      </w:pPr>
      <w:r>
        <w:rPr>
          <w:szCs w:val="28"/>
        </w:rPr>
        <w:lastRenderedPageBreak/>
        <w:t xml:space="preserve">«12. </w:t>
      </w:r>
      <w:r w:rsidRPr="00524FCB">
        <w:rPr>
          <w:szCs w:val="28"/>
        </w:rPr>
        <w:t>Муниципальные выборы назначаются представительным органом</w:t>
      </w:r>
      <w:r>
        <w:rPr>
          <w:szCs w:val="28"/>
        </w:rPr>
        <w:t xml:space="preserve"> </w:t>
      </w:r>
      <w:r w:rsidRPr="00524FCB">
        <w:rPr>
          <w:szCs w:val="28"/>
        </w:rPr>
        <w:t>муниципального образования в сроки, предусмотренные уставом муниципального образования. В случаях, установленных федеральным</w:t>
      </w:r>
      <w:r>
        <w:rPr>
          <w:szCs w:val="28"/>
        </w:rPr>
        <w:t xml:space="preserve"> </w:t>
      </w:r>
      <w:r w:rsidRPr="00524FCB">
        <w:rPr>
          <w:szCs w:val="28"/>
        </w:rPr>
        <w:t>законом, муниципальные выборы назначаются соответствующей</w:t>
      </w:r>
      <w:r>
        <w:rPr>
          <w:szCs w:val="28"/>
        </w:rPr>
        <w:t xml:space="preserve"> </w:t>
      </w:r>
      <w:r w:rsidRPr="00524FCB">
        <w:rPr>
          <w:szCs w:val="28"/>
        </w:rPr>
        <w:t>избирательной комиссией или судом.».</w:t>
      </w:r>
    </w:p>
    <w:p w14:paraId="2D5BD3CF" w14:textId="77777777" w:rsidR="00C426D7" w:rsidRDefault="00C426D7" w:rsidP="00364E04">
      <w:pPr>
        <w:autoSpaceDE w:val="0"/>
        <w:autoSpaceDN w:val="0"/>
        <w:adjustRightInd w:val="0"/>
        <w:jc w:val="both"/>
        <w:rPr>
          <w:szCs w:val="28"/>
        </w:rPr>
      </w:pPr>
    </w:p>
    <w:p w14:paraId="724B9726" w14:textId="77777777" w:rsidR="00F149A4" w:rsidRDefault="00AD26B2" w:rsidP="00524FCB">
      <w:pPr>
        <w:autoSpaceDE w:val="0"/>
        <w:autoSpaceDN w:val="0"/>
        <w:adjustRightInd w:val="0"/>
        <w:rPr>
          <w:szCs w:val="28"/>
        </w:rPr>
      </w:pPr>
      <w:r>
        <w:rPr>
          <w:szCs w:val="28"/>
        </w:rPr>
        <w:t xml:space="preserve">3. </w:t>
      </w:r>
      <w:r w:rsidR="00C426D7">
        <w:rPr>
          <w:szCs w:val="28"/>
        </w:rPr>
        <w:t xml:space="preserve">В статье 14 второй абзац </w:t>
      </w:r>
      <w:r w:rsidR="00F149A4">
        <w:rPr>
          <w:szCs w:val="28"/>
        </w:rPr>
        <w:t>части</w:t>
      </w:r>
      <w:r w:rsidR="00C426D7">
        <w:rPr>
          <w:szCs w:val="28"/>
        </w:rPr>
        <w:t xml:space="preserve"> 5 </w:t>
      </w:r>
      <w:r w:rsidR="00F149A4">
        <w:rPr>
          <w:szCs w:val="28"/>
        </w:rPr>
        <w:t>изложить в следующей редакции:</w:t>
      </w:r>
    </w:p>
    <w:p w14:paraId="3AD81E2B" w14:textId="3078510F" w:rsidR="00C426D7" w:rsidRDefault="00F149A4" w:rsidP="00524FCB">
      <w:pPr>
        <w:autoSpaceDE w:val="0"/>
        <w:autoSpaceDN w:val="0"/>
        <w:adjustRightInd w:val="0"/>
        <w:jc w:val="both"/>
        <w:rPr>
          <w:szCs w:val="28"/>
        </w:rPr>
      </w:pPr>
      <w:r>
        <w:rPr>
          <w:szCs w:val="28"/>
        </w:rPr>
        <w:t>«</w:t>
      </w:r>
      <w:r w:rsidRPr="00F149A4">
        <w:rPr>
          <w:szCs w:val="28"/>
        </w:rPr>
        <w:t>Полномочия сельского старосты прекращаются досрочно по решению Думы Пограничного муниципального округа по представлению схода граждан</w:t>
      </w:r>
      <w:r w:rsidR="00524FCB">
        <w:rPr>
          <w:szCs w:val="28"/>
        </w:rPr>
        <w:t xml:space="preserve"> </w:t>
      </w:r>
      <w:r w:rsidRPr="00F149A4">
        <w:rPr>
          <w:szCs w:val="28"/>
        </w:rPr>
        <w:t>сельского населенного пункта, а также в случаях, установленных пунктами 1-7 и 9.2 части 10 статьи 40 Федерального закона от 06.10.2003 № 131-ФЗ «Об общих принципах организации местного самоуправления в Российской Федерации»</w:t>
      </w:r>
      <w:r>
        <w:rPr>
          <w:szCs w:val="28"/>
        </w:rPr>
        <w:t>.</w:t>
      </w:r>
    </w:p>
    <w:p w14:paraId="35175836" w14:textId="77777777" w:rsidR="00AD26B2" w:rsidRDefault="00AD26B2" w:rsidP="00364E04">
      <w:pPr>
        <w:autoSpaceDE w:val="0"/>
        <w:autoSpaceDN w:val="0"/>
        <w:adjustRightInd w:val="0"/>
        <w:jc w:val="both"/>
        <w:rPr>
          <w:szCs w:val="28"/>
        </w:rPr>
      </w:pPr>
    </w:p>
    <w:p w14:paraId="2E566A94" w14:textId="0720296A" w:rsidR="00AD26B2" w:rsidRDefault="00AD26B2" w:rsidP="00364E04">
      <w:pPr>
        <w:autoSpaceDE w:val="0"/>
        <w:autoSpaceDN w:val="0"/>
        <w:adjustRightInd w:val="0"/>
        <w:jc w:val="both"/>
        <w:rPr>
          <w:szCs w:val="28"/>
        </w:rPr>
      </w:pPr>
      <w:r>
        <w:rPr>
          <w:szCs w:val="28"/>
        </w:rPr>
        <w:t xml:space="preserve">4. В </w:t>
      </w:r>
      <w:r w:rsidR="00F149A4">
        <w:rPr>
          <w:szCs w:val="28"/>
        </w:rPr>
        <w:t>части</w:t>
      </w:r>
      <w:r>
        <w:rPr>
          <w:szCs w:val="28"/>
        </w:rPr>
        <w:t xml:space="preserve"> 1 статьи 22 слова «из 19 депутатов» заменить словами «из 15 депутатов».</w:t>
      </w:r>
    </w:p>
    <w:p w14:paraId="5B9FDB85" w14:textId="44438542" w:rsidR="00AD26B2" w:rsidRDefault="00AD26B2" w:rsidP="00364E04">
      <w:pPr>
        <w:autoSpaceDE w:val="0"/>
        <w:autoSpaceDN w:val="0"/>
        <w:adjustRightInd w:val="0"/>
        <w:jc w:val="both"/>
        <w:rPr>
          <w:szCs w:val="28"/>
        </w:rPr>
      </w:pPr>
      <w:r>
        <w:rPr>
          <w:szCs w:val="28"/>
        </w:rPr>
        <w:t xml:space="preserve"> </w:t>
      </w:r>
    </w:p>
    <w:p w14:paraId="100A2699" w14:textId="0B018F0F" w:rsidR="00C426D7" w:rsidRDefault="00AD26B2" w:rsidP="00364E04">
      <w:pPr>
        <w:autoSpaceDE w:val="0"/>
        <w:autoSpaceDN w:val="0"/>
        <w:adjustRightInd w:val="0"/>
        <w:jc w:val="both"/>
        <w:rPr>
          <w:szCs w:val="28"/>
        </w:rPr>
      </w:pPr>
      <w:r>
        <w:rPr>
          <w:szCs w:val="28"/>
        </w:rPr>
        <w:t xml:space="preserve">5. </w:t>
      </w:r>
      <w:r w:rsidR="00C426D7">
        <w:rPr>
          <w:szCs w:val="28"/>
        </w:rPr>
        <w:t>В статье 25:</w:t>
      </w:r>
    </w:p>
    <w:p w14:paraId="7077804A" w14:textId="051ECDD5" w:rsidR="00C426D7" w:rsidRDefault="00AD26B2" w:rsidP="00364E04">
      <w:pPr>
        <w:autoSpaceDE w:val="0"/>
        <w:autoSpaceDN w:val="0"/>
        <w:adjustRightInd w:val="0"/>
        <w:jc w:val="both"/>
        <w:rPr>
          <w:szCs w:val="28"/>
        </w:rPr>
      </w:pPr>
      <w:r>
        <w:rPr>
          <w:szCs w:val="28"/>
        </w:rPr>
        <w:t xml:space="preserve">- </w:t>
      </w:r>
      <w:r w:rsidR="00F149A4">
        <w:rPr>
          <w:szCs w:val="28"/>
        </w:rPr>
        <w:t>часть</w:t>
      </w:r>
      <w:r w:rsidR="00C426D7">
        <w:rPr>
          <w:szCs w:val="28"/>
        </w:rPr>
        <w:t xml:space="preserve"> 3 дополнить пунктом 10.1) следующего содержания:</w:t>
      </w:r>
    </w:p>
    <w:p w14:paraId="088EE660" w14:textId="498C4211" w:rsidR="00C426D7" w:rsidRDefault="00C426D7" w:rsidP="00364E04">
      <w:pPr>
        <w:autoSpaceDE w:val="0"/>
        <w:autoSpaceDN w:val="0"/>
        <w:adjustRightInd w:val="0"/>
        <w:jc w:val="both"/>
        <w:rPr>
          <w:szCs w:val="28"/>
        </w:rPr>
      </w:pPr>
      <w:r>
        <w:rPr>
          <w:szCs w:val="28"/>
        </w:rPr>
        <w:t xml:space="preserve">«10.1) </w:t>
      </w:r>
      <w:r w:rsidRPr="00C426D7">
        <w:rPr>
          <w:szCs w:val="28"/>
        </w:rPr>
        <w:t>приобретение им статуса иностранного агента;»</w:t>
      </w:r>
      <w:r>
        <w:rPr>
          <w:szCs w:val="28"/>
        </w:rPr>
        <w:t>;</w:t>
      </w:r>
    </w:p>
    <w:p w14:paraId="2349B924" w14:textId="4C6B1359" w:rsidR="00F149A4" w:rsidRDefault="00F149A4" w:rsidP="00364E04">
      <w:pPr>
        <w:autoSpaceDE w:val="0"/>
        <w:autoSpaceDN w:val="0"/>
        <w:adjustRightInd w:val="0"/>
        <w:jc w:val="both"/>
        <w:rPr>
          <w:szCs w:val="28"/>
        </w:rPr>
      </w:pPr>
      <w:r>
        <w:rPr>
          <w:szCs w:val="28"/>
        </w:rPr>
        <w:t>- часть 4 дополнить абзацем 5 следующего содержания:</w:t>
      </w:r>
    </w:p>
    <w:p w14:paraId="54EA7A37" w14:textId="57F9D1D8" w:rsidR="00F149A4" w:rsidRPr="00F149A4" w:rsidRDefault="00F149A4" w:rsidP="007F63A2">
      <w:pPr>
        <w:autoSpaceDE w:val="0"/>
        <w:autoSpaceDN w:val="0"/>
        <w:adjustRightInd w:val="0"/>
        <w:jc w:val="both"/>
        <w:rPr>
          <w:szCs w:val="28"/>
        </w:rPr>
      </w:pPr>
      <w:r>
        <w:rPr>
          <w:szCs w:val="28"/>
        </w:rPr>
        <w:t>«</w:t>
      </w:r>
      <w:r w:rsidRPr="00F149A4">
        <w:rPr>
          <w:szCs w:val="28"/>
        </w:rPr>
        <w:t xml:space="preserve">Такая доплата устанавливается только в отношении лиц, замещавших </w:t>
      </w:r>
      <w:r w:rsidR="007F63A2">
        <w:rPr>
          <w:szCs w:val="28"/>
        </w:rPr>
        <w:t>м</w:t>
      </w:r>
      <w:r w:rsidRPr="00F149A4">
        <w:rPr>
          <w:szCs w:val="28"/>
        </w:rPr>
        <w:t xml:space="preserve">униципальную должность на постоянной основе и в этот период достигших </w:t>
      </w:r>
    </w:p>
    <w:p w14:paraId="5E505F76" w14:textId="7D2EF8E2" w:rsidR="00F149A4" w:rsidRDefault="00F149A4" w:rsidP="007F63A2">
      <w:pPr>
        <w:autoSpaceDE w:val="0"/>
        <w:autoSpaceDN w:val="0"/>
        <w:adjustRightInd w:val="0"/>
        <w:jc w:val="both"/>
        <w:rPr>
          <w:szCs w:val="28"/>
        </w:rPr>
      </w:pPr>
      <w:r w:rsidRPr="00F149A4">
        <w:rPr>
          <w:szCs w:val="28"/>
        </w:rPr>
        <w:t>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w:t>
      </w:r>
      <w:proofErr w:type="gramStart"/>
      <w:r w:rsidRPr="00F149A4">
        <w:rPr>
          <w:szCs w:val="28"/>
        </w:rPr>
        <w:t>8  и</w:t>
      </w:r>
      <w:proofErr w:type="gramEnd"/>
      <w:r w:rsidRPr="00F149A4">
        <w:rPr>
          <w:szCs w:val="28"/>
        </w:rPr>
        <w:t xml:space="preserve"> 9.2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r w:rsidR="007F63A2">
        <w:rPr>
          <w:szCs w:val="28"/>
        </w:rPr>
        <w:t>.</w:t>
      </w:r>
      <w:r w:rsidRPr="00F149A4">
        <w:rPr>
          <w:szCs w:val="28"/>
        </w:rPr>
        <w:t>»</w:t>
      </w:r>
      <w:r w:rsidR="007F63A2">
        <w:rPr>
          <w:szCs w:val="28"/>
        </w:rPr>
        <w:t>;</w:t>
      </w:r>
    </w:p>
    <w:p w14:paraId="09CB05BA" w14:textId="42098B72" w:rsidR="007F63A2" w:rsidRDefault="007F63A2" w:rsidP="007F63A2">
      <w:pPr>
        <w:autoSpaceDE w:val="0"/>
        <w:autoSpaceDN w:val="0"/>
        <w:adjustRightInd w:val="0"/>
        <w:jc w:val="both"/>
        <w:rPr>
          <w:szCs w:val="28"/>
        </w:rPr>
      </w:pPr>
      <w:r>
        <w:rPr>
          <w:szCs w:val="28"/>
        </w:rPr>
        <w:t>- в подпункте б) пункта 2 части 4 слова «(руководителя высшего исполнительного органа государственной власти субъекта Российской федерации)» исключить;</w:t>
      </w:r>
    </w:p>
    <w:p w14:paraId="2C72348E" w14:textId="6BE7044B" w:rsidR="00216385" w:rsidRDefault="00AD26B2" w:rsidP="004D3F55">
      <w:pPr>
        <w:autoSpaceDE w:val="0"/>
        <w:autoSpaceDN w:val="0"/>
        <w:adjustRightInd w:val="0"/>
        <w:jc w:val="both"/>
        <w:rPr>
          <w:szCs w:val="28"/>
        </w:rPr>
      </w:pPr>
      <w:r>
        <w:rPr>
          <w:szCs w:val="28"/>
        </w:rPr>
        <w:t xml:space="preserve">- </w:t>
      </w:r>
      <w:r w:rsidR="007F63A2">
        <w:rPr>
          <w:szCs w:val="28"/>
        </w:rPr>
        <w:t>в</w:t>
      </w:r>
      <w:r w:rsidR="004D3F55">
        <w:rPr>
          <w:szCs w:val="28"/>
        </w:rPr>
        <w:t xml:space="preserve"> </w:t>
      </w:r>
      <w:r w:rsidR="00F149A4">
        <w:rPr>
          <w:szCs w:val="28"/>
        </w:rPr>
        <w:t>части</w:t>
      </w:r>
      <w:r w:rsidR="004D3F55">
        <w:rPr>
          <w:szCs w:val="28"/>
        </w:rPr>
        <w:t xml:space="preserve"> 6 слова «</w:t>
      </w:r>
      <w:r w:rsidR="004D3F55" w:rsidRPr="004D3F55">
        <w:rPr>
          <w:szCs w:val="28"/>
        </w:rPr>
        <w:t xml:space="preserve">органов </w:t>
      </w:r>
      <w:r w:rsidR="004D3F55">
        <w:rPr>
          <w:szCs w:val="28"/>
        </w:rPr>
        <w:t>исполнительной</w:t>
      </w:r>
      <w:r w:rsidR="004D3F55" w:rsidRPr="004D3F55">
        <w:rPr>
          <w:szCs w:val="28"/>
        </w:rPr>
        <w:t xml:space="preserve"> власти </w:t>
      </w:r>
      <w:r w:rsidR="00F149A4">
        <w:rPr>
          <w:szCs w:val="28"/>
        </w:rPr>
        <w:t>Приморского края</w:t>
      </w:r>
      <w:r w:rsidR="004D3F55">
        <w:rPr>
          <w:szCs w:val="28"/>
        </w:rPr>
        <w:t xml:space="preserve">» заменить словами «исполнительных органов </w:t>
      </w:r>
      <w:r w:rsidR="00F149A4">
        <w:rPr>
          <w:szCs w:val="28"/>
        </w:rPr>
        <w:t>Приморского края</w:t>
      </w:r>
      <w:r w:rsidR="004D3F55">
        <w:rPr>
          <w:szCs w:val="28"/>
        </w:rPr>
        <w:t>»</w:t>
      </w:r>
      <w:r>
        <w:rPr>
          <w:szCs w:val="28"/>
        </w:rPr>
        <w:t>.</w:t>
      </w:r>
    </w:p>
    <w:p w14:paraId="5E82C0A0" w14:textId="77777777" w:rsidR="00FB4B42" w:rsidRDefault="00FB4B42" w:rsidP="004D3F55">
      <w:pPr>
        <w:autoSpaceDE w:val="0"/>
        <w:autoSpaceDN w:val="0"/>
        <w:adjustRightInd w:val="0"/>
        <w:jc w:val="both"/>
        <w:rPr>
          <w:szCs w:val="28"/>
        </w:rPr>
      </w:pPr>
    </w:p>
    <w:p w14:paraId="189C949B" w14:textId="77777777" w:rsidR="007F63A2" w:rsidRDefault="00AD26B2" w:rsidP="004D3F55">
      <w:pPr>
        <w:autoSpaceDE w:val="0"/>
        <w:autoSpaceDN w:val="0"/>
        <w:adjustRightInd w:val="0"/>
        <w:jc w:val="both"/>
        <w:rPr>
          <w:szCs w:val="28"/>
        </w:rPr>
      </w:pPr>
      <w:r>
        <w:rPr>
          <w:szCs w:val="28"/>
        </w:rPr>
        <w:t xml:space="preserve">6. </w:t>
      </w:r>
      <w:r w:rsidR="003C3DE8">
        <w:rPr>
          <w:szCs w:val="28"/>
        </w:rPr>
        <w:t>В</w:t>
      </w:r>
      <w:r w:rsidR="00FB4B42">
        <w:rPr>
          <w:szCs w:val="28"/>
        </w:rPr>
        <w:t xml:space="preserve"> стат</w:t>
      </w:r>
      <w:r>
        <w:rPr>
          <w:szCs w:val="28"/>
        </w:rPr>
        <w:t>ье 26</w:t>
      </w:r>
      <w:r w:rsidR="007F63A2">
        <w:rPr>
          <w:szCs w:val="28"/>
        </w:rPr>
        <w:t>:</w:t>
      </w:r>
    </w:p>
    <w:p w14:paraId="2EA456D4" w14:textId="1E82A903" w:rsidR="007F63A2" w:rsidRDefault="007F63A2" w:rsidP="004D3F55">
      <w:pPr>
        <w:autoSpaceDE w:val="0"/>
        <w:autoSpaceDN w:val="0"/>
        <w:adjustRightInd w:val="0"/>
        <w:jc w:val="both"/>
        <w:rPr>
          <w:szCs w:val="28"/>
        </w:rPr>
      </w:pPr>
      <w:r>
        <w:rPr>
          <w:szCs w:val="28"/>
        </w:rPr>
        <w:t>- часть 4 дополнить абзацем 3 следующего содержания:</w:t>
      </w:r>
    </w:p>
    <w:p w14:paraId="24969AF7" w14:textId="16DCAD0B" w:rsidR="007F63A2" w:rsidRPr="007F63A2" w:rsidRDefault="007F63A2" w:rsidP="007F63A2">
      <w:pPr>
        <w:autoSpaceDE w:val="0"/>
        <w:autoSpaceDN w:val="0"/>
        <w:adjustRightInd w:val="0"/>
        <w:jc w:val="both"/>
        <w:rPr>
          <w:szCs w:val="28"/>
        </w:rPr>
      </w:pPr>
      <w:r>
        <w:rPr>
          <w:szCs w:val="28"/>
        </w:rPr>
        <w:t>«</w:t>
      </w:r>
      <w:r w:rsidRPr="007F63A2">
        <w:rPr>
          <w:szCs w:val="28"/>
        </w:rPr>
        <w:t xml:space="preserve">Такая доплата устанавливается только в отношении лиц, замещавших муниципальную должность на постоянной основе и в этот период достигших </w:t>
      </w:r>
    </w:p>
    <w:p w14:paraId="0AA607B7" w14:textId="56032C28" w:rsidR="007F63A2" w:rsidRDefault="007F63A2" w:rsidP="007F63A2">
      <w:pPr>
        <w:autoSpaceDE w:val="0"/>
        <w:autoSpaceDN w:val="0"/>
        <w:adjustRightInd w:val="0"/>
        <w:jc w:val="both"/>
        <w:rPr>
          <w:szCs w:val="28"/>
        </w:rPr>
      </w:pPr>
      <w:r w:rsidRPr="007F63A2">
        <w:rPr>
          <w:szCs w:val="28"/>
        </w:rPr>
        <w:t>пенсионного возраста или потерявших трудоспособность, и не осуществляется в случае прекра</w:t>
      </w:r>
      <w:r>
        <w:rPr>
          <w:szCs w:val="28"/>
        </w:rPr>
        <w:t xml:space="preserve">щения полномочий указанных лиц </w:t>
      </w:r>
      <w:r w:rsidRPr="007F63A2">
        <w:rPr>
          <w:szCs w:val="28"/>
        </w:rPr>
        <w:t>по основаниям, предусмотренным абзацем седьмым части 16 статьи 35, пунктами 2.1, 3, 6-9 части 6, частью 6.1 статьи 36, частью 7.1, пунктами 5-</w:t>
      </w:r>
      <w:proofErr w:type="gramStart"/>
      <w:r w:rsidRPr="007F63A2">
        <w:rPr>
          <w:szCs w:val="28"/>
        </w:rPr>
        <w:t>8  и</w:t>
      </w:r>
      <w:proofErr w:type="gramEnd"/>
      <w:r w:rsidRPr="007F63A2">
        <w:rPr>
          <w:szCs w:val="28"/>
        </w:rPr>
        <w:t xml:space="preserve"> 9.2 части </w:t>
      </w:r>
      <w:r w:rsidRPr="007F63A2">
        <w:rPr>
          <w:szCs w:val="28"/>
        </w:rPr>
        <w:lastRenderedPageBreak/>
        <w:t>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r>
        <w:rPr>
          <w:szCs w:val="28"/>
        </w:rPr>
        <w:t>.</w:t>
      </w:r>
      <w:r w:rsidRPr="007F63A2">
        <w:rPr>
          <w:szCs w:val="28"/>
        </w:rPr>
        <w:t>»</w:t>
      </w:r>
      <w:r>
        <w:rPr>
          <w:szCs w:val="28"/>
        </w:rPr>
        <w:t>;</w:t>
      </w:r>
    </w:p>
    <w:p w14:paraId="718DF340" w14:textId="7F3DB237" w:rsidR="007F63A2" w:rsidRDefault="007F63A2" w:rsidP="007F63A2">
      <w:pPr>
        <w:autoSpaceDE w:val="0"/>
        <w:autoSpaceDN w:val="0"/>
        <w:adjustRightInd w:val="0"/>
        <w:jc w:val="both"/>
        <w:rPr>
          <w:szCs w:val="28"/>
        </w:rPr>
      </w:pPr>
      <w:r>
        <w:rPr>
          <w:szCs w:val="28"/>
        </w:rPr>
        <w:t xml:space="preserve">- в подпункте </w:t>
      </w:r>
      <w:r w:rsidRPr="007F63A2">
        <w:rPr>
          <w:szCs w:val="28"/>
        </w:rPr>
        <w:t xml:space="preserve">б) пункта 2 части </w:t>
      </w:r>
      <w:r>
        <w:rPr>
          <w:szCs w:val="28"/>
        </w:rPr>
        <w:t>9</w:t>
      </w:r>
      <w:r w:rsidRPr="007F63A2">
        <w:rPr>
          <w:szCs w:val="28"/>
        </w:rPr>
        <w:t xml:space="preserve"> слова «(руководителя высшего исполнительного органа государственной власти субъекта Российской федерации)» исключить;</w:t>
      </w:r>
    </w:p>
    <w:p w14:paraId="3B480C0D" w14:textId="73E590AF" w:rsidR="007F63A2" w:rsidRDefault="007F63A2" w:rsidP="007F63A2">
      <w:pPr>
        <w:autoSpaceDE w:val="0"/>
        <w:autoSpaceDN w:val="0"/>
        <w:adjustRightInd w:val="0"/>
        <w:jc w:val="both"/>
        <w:rPr>
          <w:szCs w:val="28"/>
        </w:rPr>
      </w:pPr>
      <w:r>
        <w:rPr>
          <w:szCs w:val="28"/>
        </w:rPr>
        <w:t>- части 9.1 и 9.2 исключить</w:t>
      </w:r>
      <w:r>
        <w:rPr>
          <w:szCs w:val="28"/>
        </w:rPr>
        <w:t>.</w:t>
      </w:r>
    </w:p>
    <w:p w14:paraId="4C09FA99" w14:textId="77777777" w:rsidR="00F26DC7" w:rsidRDefault="00F26DC7" w:rsidP="004D3F55">
      <w:pPr>
        <w:autoSpaceDE w:val="0"/>
        <w:autoSpaceDN w:val="0"/>
        <w:adjustRightInd w:val="0"/>
        <w:jc w:val="both"/>
        <w:rPr>
          <w:szCs w:val="28"/>
        </w:rPr>
      </w:pPr>
    </w:p>
    <w:p w14:paraId="35DF9FB7" w14:textId="249F8AEC" w:rsidR="00F26DC7" w:rsidRDefault="00AD26B2" w:rsidP="004D3F55">
      <w:pPr>
        <w:autoSpaceDE w:val="0"/>
        <w:autoSpaceDN w:val="0"/>
        <w:adjustRightInd w:val="0"/>
        <w:jc w:val="both"/>
        <w:rPr>
          <w:szCs w:val="28"/>
        </w:rPr>
      </w:pPr>
      <w:r>
        <w:rPr>
          <w:szCs w:val="28"/>
        </w:rPr>
        <w:t xml:space="preserve">7. </w:t>
      </w:r>
      <w:r w:rsidR="00F26DC7">
        <w:rPr>
          <w:szCs w:val="28"/>
        </w:rPr>
        <w:t xml:space="preserve">Статью 28 дополнить </w:t>
      </w:r>
      <w:r w:rsidR="00B619C0">
        <w:rPr>
          <w:szCs w:val="28"/>
        </w:rPr>
        <w:t>частью</w:t>
      </w:r>
      <w:r w:rsidR="00F26DC7">
        <w:rPr>
          <w:szCs w:val="28"/>
        </w:rPr>
        <w:t xml:space="preserve"> 2.1. следующего содержания:</w:t>
      </w:r>
    </w:p>
    <w:p w14:paraId="510C459E" w14:textId="168F9440" w:rsidR="00F26DC7" w:rsidRPr="00F26DC7" w:rsidRDefault="00F26DC7" w:rsidP="00F26DC7">
      <w:pPr>
        <w:autoSpaceDE w:val="0"/>
        <w:autoSpaceDN w:val="0"/>
        <w:adjustRightInd w:val="0"/>
        <w:jc w:val="both"/>
        <w:rPr>
          <w:szCs w:val="28"/>
        </w:rPr>
      </w:pPr>
      <w:r>
        <w:rPr>
          <w:szCs w:val="28"/>
        </w:rPr>
        <w:t xml:space="preserve">«2.1. Дума Пограничного муниципального округа </w:t>
      </w:r>
      <w:r w:rsidRPr="00F26DC7">
        <w:rPr>
          <w:szCs w:val="28"/>
        </w:rPr>
        <w:t>принима</w:t>
      </w:r>
      <w:r w:rsidR="00B619C0">
        <w:rPr>
          <w:szCs w:val="28"/>
        </w:rPr>
        <w:t>ет</w:t>
      </w:r>
      <w:r w:rsidRPr="00F26DC7">
        <w:rPr>
          <w:szCs w:val="28"/>
        </w:rPr>
        <w:t xml:space="preserve"> участие в формировании </w:t>
      </w:r>
      <w:r>
        <w:rPr>
          <w:szCs w:val="28"/>
        </w:rPr>
        <w:t>А</w:t>
      </w:r>
      <w:r w:rsidRPr="00F26DC7">
        <w:rPr>
          <w:szCs w:val="28"/>
        </w:rPr>
        <w:t xml:space="preserve">дминистрации </w:t>
      </w:r>
      <w:r>
        <w:rPr>
          <w:szCs w:val="28"/>
        </w:rPr>
        <w:t>Пограничного муниципального округа</w:t>
      </w:r>
      <w:r w:rsidRPr="00F26DC7">
        <w:rPr>
          <w:szCs w:val="28"/>
        </w:rPr>
        <w:t xml:space="preserve"> в форме согласования кандидатур для назначения на должность(</w:t>
      </w:r>
      <w:proofErr w:type="spellStart"/>
      <w:r w:rsidRPr="00F26DC7">
        <w:rPr>
          <w:szCs w:val="28"/>
        </w:rPr>
        <w:t>ти</w:t>
      </w:r>
      <w:proofErr w:type="spellEnd"/>
      <w:r w:rsidRPr="00F26DC7">
        <w:rPr>
          <w:szCs w:val="28"/>
        </w:rPr>
        <w:t xml:space="preserve">) заместителя(лей) главы </w:t>
      </w:r>
      <w:r>
        <w:rPr>
          <w:szCs w:val="28"/>
        </w:rPr>
        <w:t>А</w:t>
      </w:r>
      <w:r w:rsidRPr="00F26DC7">
        <w:rPr>
          <w:szCs w:val="28"/>
        </w:rPr>
        <w:t xml:space="preserve">дминистрации </w:t>
      </w:r>
      <w:r>
        <w:rPr>
          <w:szCs w:val="28"/>
        </w:rPr>
        <w:t xml:space="preserve">Пограничного </w:t>
      </w:r>
      <w:r w:rsidRPr="00F26DC7">
        <w:rPr>
          <w:szCs w:val="28"/>
        </w:rPr>
        <w:t xml:space="preserve">муниципального </w:t>
      </w:r>
      <w:r>
        <w:rPr>
          <w:szCs w:val="28"/>
        </w:rPr>
        <w:t>округа</w:t>
      </w:r>
      <w:r w:rsidRPr="00F26DC7">
        <w:rPr>
          <w:szCs w:val="28"/>
        </w:rPr>
        <w:t>.</w:t>
      </w:r>
    </w:p>
    <w:p w14:paraId="5CF3F0A6" w14:textId="032A4214" w:rsidR="00F26DC7" w:rsidRDefault="00F26DC7" w:rsidP="00F26DC7">
      <w:pPr>
        <w:autoSpaceDE w:val="0"/>
        <w:autoSpaceDN w:val="0"/>
        <w:adjustRightInd w:val="0"/>
        <w:jc w:val="both"/>
        <w:rPr>
          <w:szCs w:val="28"/>
        </w:rPr>
      </w:pPr>
      <w:r>
        <w:rPr>
          <w:szCs w:val="28"/>
        </w:rPr>
        <w:t xml:space="preserve">    </w:t>
      </w:r>
      <w:r w:rsidRPr="00F26DC7">
        <w:rPr>
          <w:szCs w:val="28"/>
        </w:rPr>
        <w:t xml:space="preserve">Рассмотрение </w:t>
      </w:r>
      <w:r>
        <w:rPr>
          <w:szCs w:val="28"/>
        </w:rPr>
        <w:t>Думой Пограничного муниципального округа</w:t>
      </w:r>
      <w:r w:rsidRPr="00F26DC7">
        <w:rPr>
          <w:szCs w:val="28"/>
        </w:rPr>
        <w:t xml:space="preserve"> вопроса о согласовании кандидатуры на соответствующую должность осуществляется на основании письменного представления главы </w:t>
      </w:r>
      <w:r>
        <w:rPr>
          <w:szCs w:val="28"/>
        </w:rPr>
        <w:t>Пограничного муниципального округа</w:t>
      </w:r>
      <w:r w:rsidRPr="00F26DC7">
        <w:rPr>
          <w:szCs w:val="28"/>
        </w:rPr>
        <w:t>, содержащего сведения, характеризующие кандидата.</w:t>
      </w:r>
      <w:r>
        <w:rPr>
          <w:szCs w:val="28"/>
        </w:rPr>
        <w:t>»</w:t>
      </w:r>
    </w:p>
    <w:p w14:paraId="38B5FB16" w14:textId="77777777" w:rsidR="00216385" w:rsidRDefault="00216385" w:rsidP="00364E04">
      <w:pPr>
        <w:autoSpaceDE w:val="0"/>
        <w:autoSpaceDN w:val="0"/>
        <w:adjustRightInd w:val="0"/>
        <w:jc w:val="both"/>
        <w:rPr>
          <w:szCs w:val="28"/>
        </w:rPr>
      </w:pPr>
    </w:p>
    <w:p w14:paraId="06D058D9" w14:textId="62E99680" w:rsidR="00EA6DB1" w:rsidRDefault="00AD26B2" w:rsidP="00364E04">
      <w:pPr>
        <w:autoSpaceDE w:val="0"/>
        <w:autoSpaceDN w:val="0"/>
        <w:adjustRightInd w:val="0"/>
        <w:jc w:val="both"/>
        <w:rPr>
          <w:szCs w:val="28"/>
        </w:rPr>
      </w:pPr>
      <w:r>
        <w:rPr>
          <w:szCs w:val="28"/>
        </w:rPr>
        <w:t xml:space="preserve">8. </w:t>
      </w:r>
      <w:r w:rsidR="00FF349F">
        <w:rPr>
          <w:szCs w:val="28"/>
        </w:rPr>
        <w:t>С</w:t>
      </w:r>
      <w:r w:rsidR="00EA6DB1">
        <w:rPr>
          <w:szCs w:val="28"/>
        </w:rPr>
        <w:t>тать</w:t>
      </w:r>
      <w:r w:rsidR="00FF349F">
        <w:rPr>
          <w:szCs w:val="28"/>
        </w:rPr>
        <w:t>ю</w:t>
      </w:r>
      <w:r w:rsidR="00EA6DB1">
        <w:rPr>
          <w:szCs w:val="28"/>
        </w:rPr>
        <w:t xml:space="preserve"> </w:t>
      </w:r>
      <w:r w:rsidR="00FF349F">
        <w:rPr>
          <w:szCs w:val="28"/>
        </w:rPr>
        <w:t xml:space="preserve">50 дополнить </w:t>
      </w:r>
      <w:r w:rsidR="00B619C0">
        <w:rPr>
          <w:szCs w:val="28"/>
        </w:rPr>
        <w:t>частью</w:t>
      </w:r>
      <w:r w:rsidR="00FF349F">
        <w:rPr>
          <w:szCs w:val="28"/>
        </w:rPr>
        <w:t xml:space="preserve"> 6 следующего содержания:</w:t>
      </w:r>
    </w:p>
    <w:p w14:paraId="39BA6B40" w14:textId="5DCDA3C9" w:rsidR="00FF349F" w:rsidRDefault="00FF349F" w:rsidP="00364E04">
      <w:pPr>
        <w:autoSpaceDE w:val="0"/>
        <w:autoSpaceDN w:val="0"/>
        <w:adjustRightInd w:val="0"/>
        <w:jc w:val="both"/>
        <w:rPr>
          <w:szCs w:val="28"/>
        </w:rPr>
      </w:pPr>
      <w:r>
        <w:rPr>
          <w:szCs w:val="28"/>
        </w:rPr>
        <w:t xml:space="preserve">«6. </w:t>
      </w:r>
      <w:r w:rsidRPr="00FF349F">
        <w:rPr>
          <w:szCs w:val="28"/>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r>
        <w:rPr>
          <w:szCs w:val="28"/>
        </w:rPr>
        <w:t>»</w:t>
      </w:r>
      <w:r w:rsidR="00AD26B2">
        <w:rPr>
          <w:szCs w:val="28"/>
        </w:rPr>
        <w:t>.</w:t>
      </w:r>
    </w:p>
    <w:p w14:paraId="02F9A598" w14:textId="77777777" w:rsidR="00FF349F" w:rsidRDefault="00FF349F" w:rsidP="00364E04">
      <w:pPr>
        <w:autoSpaceDE w:val="0"/>
        <w:autoSpaceDN w:val="0"/>
        <w:adjustRightInd w:val="0"/>
        <w:jc w:val="both"/>
        <w:rPr>
          <w:szCs w:val="28"/>
        </w:rPr>
      </w:pPr>
    </w:p>
    <w:p w14:paraId="7BC0B469" w14:textId="35114CC8" w:rsidR="00FF349F" w:rsidRDefault="00AD26B2" w:rsidP="00364E04">
      <w:pPr>
        <w:autoSpaceDE w:val="0"/>
        <w:autoSpaceDN w:val="0"/>
        <w:adjustRightInd w:val="0"/>
        <w:jc w:val="both"/>
        <w:rPr>
          <w:szCs w:val="28"/>
        </w:rPr>
      </w:pPr>
      <w:r>
        <w:rPr>
          <w:szCs w:val="28"/>
        </w:rPr>
        <w:t xml:space="preserve">9. </w:t>
      </w:r>
      <w:r w:rsidR="00DE4270">
        <w:rPr>
          <w:szCs w:val="28"/>
        </w:rPr>
        <w:t>Статью 64 изложить в новой редакции:</w:t>
      </w:r>
    </w:p>
    <w:p w14:paraId="194022C6" w14:textId="77777777" w:rsidR="00DE4270" w:rsidRDefault="00DE4270" w:rsidP="00364E04">
      <w:pPr>
        <w:autoSpaceDE w:val="0"/>
        <w:autoSpaceDN w:val="0"/>
        <w:adjustRightInd w:val="0"/>
        <w:jc w:val="both"/>
        <w:rPr>
          <w:szCs w:val="28"/>
        </w:rPr>
      </w:pPr>
    </w:p>
    <w:p w14:paraId="23775867" w14:textId="4D1B2135" w:rsidR="00DE4270" w:rsidRDefault="00DE4270" w:rsidP="00AD26B2">
      <w:pPr>
        <w:autoSpaceDE w:val="0"/>
        <w:autoSpaceDN w:val="0"/>
        <w:adjustRightInd w:val="0"/>
        <w:jc w:val="center"/>
        <w:rPr>
          <w:szCs w:val="28"/>
        </w:rPr>
      </w:pPr>
      <w:r>
        <w:rPr>
          <w:szCs w:val="28"/>
        </w:rPr>
        <w:t xml:space="preserve">«64. </w:t>
      </w:r>
      <w:r w:rsidRPr="00DE4270">
        <w:rPr>
          <w:szCs w:val="28"/>
        </w:rPr>
        <w:t>Ответственность главы Пограничного муниципального</w:t>
      </w:r>
      <w:r>
        <w:rPr>
          <w:szCs w:val="28"/>
        </w:rPr>
        <w:t xml:space="preserve"> </w:t>
      </w:r>
      <w:r w:rsidRPr="00DE4270">
        <w:rPr>
          <w:szCs w:val="28"/>
        </w:rPr>
        <w:t>округа перед государством</w:t>
      </w:r>
    </w:p>
    <w:p w14:paraId="73BB6AAC" w14:textId="77777777" w:rsidR="00AD26B2" w:rsidRDefault="00AD26B2" w:rsidP="00AD26B2">
      <w:pPr>
        <w:autoSpaceDE w:val="0"/>
        <w:autoSpaceDN w:val="0"/>
        <w:adjustRightInd w:val="0"/>
        <w:jc w:val="center"/>
        <w:rPr>
          <w:szCs w:val="28"/>
        </w:rPr>
      </w:pPr>
    </w:p>
    <w:p w14:paraId="47DE74AD" w14:textId="55326CEF" w:rsidR="00DE4270" w:rsidRPr="00DE4270" w:rsidRDefault="00DE4270" w:rsidP="00DE4270">
      <w:pPr>
        <w:autoSpaceDE w:val="0"/>
        <w:autoSpaceDN w:val="0"/>
        <w:adjustRightInd w:val="0"/>
        <w:jc w:val="both"/>
        <w:rPr>
          <w:szCs w:val="28"/>
        </w:rPr>
      </w:pPr>
      <w:r w:rsidRPr="00DE4270">
        <w:rPr>
          <w:szCs w:val="28"/>
        </w:rPr>
        <w:t xml:space="preserve">1. </w:t>
      </w:r>
      <w:r>
        <w:rPr>
          <w:szCs w:val="28"/>
        </w:rPr>
        <w:t>Губернатор Приморского края</w:t>
      </w:r>
      <w:r w:rsidRPr="00DE4270">
        <w:rPr>
          <w:szCs w:val="28"/>
        </w:rPr>
        <w:t xml:space="preserve"> издает правовой акт об отрешении от должности главы</w:t>
      </w:r>
      <w:r>
        <w:rPr>
          <w:szCs w:val="28"/>
        </w:rPr>
        <w:t xml:space="preserve"> Пограничного</w:t>
      </w:r>
      <w:r w:rsidRPr="00DE4270">
        <w:rPr>
          <w:szCs w:val="28"/>
        </w:rPr>
        <w:t xml:space="preserve"> муниципального </w:t>
      </w:r>
      <w:r>
        <w:rPr>
          <w:szCs w:val="28"/>
        </w:rPr>
        <w:t>округа</w:t>
      </w:r>
      <w:r w:rsidRPr="00DE4270">
        <w:rPr>
          <w:szCs w:val="28"/>
        </w:rPr>
        <w:t xml:space="preserve"> в случае:</w:t>
      </w:r>
    </w:p>
    <w:p w14:paraId="6F38F03F" w14:textId="53187922" w:rsidR="00DE4270" w:rsidRPr="00DE4270" w:rsidRDefault="00DE4270" w:rsidP="00DE4270">
      <w:pPr>
        <w:autoSpaceDE w:val="0"/>
        <w:autoSpaceDN w:val="0"/>
        <w:adjustRightInd w:val="0"/>
        <w:jc w:val="both"/>
        <w:rPr>
          <w:szCs w:val="28"/>
        </w:rPr>
      </w:pPr>
      <w:r w:rsidRPr="00DE4270">
        <w:rPr>
          <w:szCs w:val="28"/>
        </w:rPr>
        <w:t xml:space="preserve">1) издания </w:t>
      </w:r>
      <w:r>
        <w:rPr>
          <w:szCs w:val="28"/>
        </w:rPr>
        <w:t>главой Пограничного муниципального округа</w:t>
      </w:r>
      <w:r w:rsidRPr="00DE4270">
        <w:rPr>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w:t>
      </w:r>
      <w:r>
        <w:rPr>
          <w:szCs w:val="28"/>
        </w:rPr>
        <w:t>У</w:t>
      </w:r>
      <w:r w:rsidRPr="00DE4270">
        <w:rPr>
          <w:szCs w:val="28"/>
        </w:rPr>
        <w:t xml:space="preserve">ставу </w:t>
      </w:r>
      <w:r>
        <w:rPr>
          <w:szCs w:val="28"/>
        </w:rPr>
        <w:t xml:space="preserve">Пограничного </w:t>
      </w:r>
      <w:r w:rsidRPr="00DE4270">
        <w:rPr>
          <w:szCs w:val="28"/>
        </w:rPr>
        <w:t xml:space="preserve">муниципального </w:t>
      </w:r>
      <w:r>
        <w:rPr>
          <w:szCs w:val="28"/>
        </w:rPr>
        <w:t>округа</w:t>
      </w:r>
      <w:r w:rsidRPr="00DE4270">
        <w:rPr>
          <w:szCs w:val="28"/>
        </w:rPr>
        <w:t xml:space="preserve">, если такие противоречия установлены соответствующим судом, а </w:t>
      </w:r>
      <w:r>
        <w:rPr>
          <w:szCs w:val="28"/>
        </w:rPr>
        <w:t>глава округа</w:t>
      </w:r>
      <w:r w:rsidRPr="00DE4270">
        <w:rPr>
          <w:szCs w:val="28"/>
        </w:rPr>
        <w:t xml:space="preserve"> в течение двух месяцев со дня вступления в силу решения суда либо в течение иного предусмотренного </w:t>
      </w:r>
      <w:r w:rsidRPr="00DE4270">
        <w:rPr>
          <w:szCs w:val="28"/>
        </w:rPr>
        <w:lastRenderedPageBreak/>
        <w:t>решением суда срока не принял в пределах своих полномочий мер по исполнению решения суда;</w:t>
      </w:r>
    </w:p>
    <w:p w14:paraId="76658237" w14:textId="46E4695D" w:rsidR="00DE4270" w:rsidRPr="00DE4270" w:rsidRDefault="00DE4270" w:rsidP="00DE4270">
      <w:pPr>
        <w:autoSpaceDE w:val="0"/>
        <w:autoSpaceDN w:val="0"/>
        <w:adjustRightInd w:val="0"/>
        <w:jc w:val="both"/>
        <w:rPr>
          <w:szCs w:val="28"/>
        </w:rPr>
      </w:pPr>
      <w:r w:rsidRPr="00DE4270">
        <w:rPr>
          <w:szCs w:val="28"/>
        </w:rPr>
        <w:t xml:space="preserve">2) совершения </w:t>
      </w:r>
      <w:r>
        <w:rPr>
          <w:szCs w:val="28"/>
        </w:rPr>
        <w:t xml:space="preserve">главой Пограничного муниципального округа </w:t>
      </w:r>
      <w:r w:rsidRPr="00DE4270">
        <w:rPr>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szCs w:val="28"/>
        </w:rPr>
        <w:t>глава округа</w:t>
      </w:r>
      <w:r w:rsidRPr="00DE4270">
        <w:rPr>
          <w:szCs w:val="28"/>
        </w:rPr>
        <w:t xml:space="preserve"> не принял в пределах своих полномочий мер по исполнению решения суда.</w:t>
      </w:r>
    </w:p>
    <w:p w14:paraId="7D6777EC" w14:textId="49D1990F" w:rsidR="00DE4270" w:rsidRPr="00DE4270" w:rsidRDefault="00DE4270" w:rsidP="00DE4270">
      <w:pPr>
        <w:autoSpaceDE w:val="0"/>
        <w:autoSpaceDN w:val="0"/>
        <w:adjustRightInd w:val="0"/>
        <w:jc w:val="both"/>
        <w:rPr>
          <w:szCs w:val="28"/>
        </w:rPr>
      </w:pPr>
      <w:r w:rsidRPr="00DE4270">
        <w:rPr>
          <w:szCs w:val="28"/>
        </w:rPr>
        <w:t xml:space="preserve">2. Срок, в течение которого </w:t>
      </w:r>
      <w:r>
        <w:rPr>
          <w:szCs w:val="28"/>
        </w:rPr>
        <w:t>Губернатор Приморского края</w:t>
      </w:r>
      <w:r w:rsidRPr="00DE4270">
        <w:rPr>
          <w:szCs w:val="28"/>
        </w:rPr>
        <w:t xml:space="preserve"> издает правовой акт об отрешении от должности главы</w:t>
      </w:r>
      <w:r>
        <w:rPr>
          <w:szCs w:val="28"/>
        </w:rPr>
        <w:t xml:space="preserve"> Пограничного</w:t>
      </w:r>
      <w:r w:rsidRPr="00DE4270">
        <w:rPr>
          <w:szCs w:val="28"/>
        </w:rPr>
        <w:t xml:space="preserve"> муниципального </w:t>
      </w:r>
      <w:r>
        <w:rPr>
          <w:szCs w:val="28"/>
        </w:rPr>
        <w:t>округа</w:t>
      </w:r>
      <w:r w:rsidRPr="00DE4270">
        <w:rPr>
          <w:szCs w:val="28"/>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4A3531B1" w14:textId="4F9F67B0" w:rsidR="00DE4270" w:rsidRPr="00DE4270" w:rsidRDefault="00DE4270" w:rsidP="00DE4270">
      <w:pPr>
        <w:autoSpaceDE w:val="0"/>
        <w:autoSpaceDN w:val="0"/>
        <w:adjustRightInd w:val="0"/>
        <w:jc w:val="both"/>
        <w:rPr>
          <w:szCs w:val="28"/>
        </w:rPr>
      </w:pPr>
      <w:r w:rsidRPr="00DE4270">
        <w:rPr>
          <w:szCs w:val="28"/>
        </w:rPr>
        <w:t xml:space="preserve">2.1. </w:t>
      </w:r>
      <w:r>
        <w:rPr>
          <w:szCs w:val="28"/>
        </w:rPr>
        <w:t>Губернатор Приморского края</w:t>
      </w:r>
      <w:r w:rsidRPr="00DE4270">
        <w:rPr>
          <w:szCs w:val="28"/>
        </w:rPr>
        <w:t xml:space="preserve"> вправе вынести предупреждение, объявить выговор главе </w:t>
      </w:r>
      <w:r>
        <w:rPr>
          <w:szCs w:val="28"/>
        </w:rPr>
        <w:t>Пограничного муниципального округа</w:t>
      </w:r>
      <w:r w:rsidRPr="00DE4270">
        <w:rPr>
          <w:szCs w:val="28"/>
        </w:rPr>
        <w:t xml:space="preserve">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14:paraId="69C421E9" w14:textId="21CF546E" w:rsidR="00DE4270" w:rsidRPr="00DE4270" w:rsidRDefault="00DE4270" w:rsidP="00DE4270">
      <w:pPr>
        <w:autoSpaceDE w:val="0"/>
        <w:autoSpaceDN w:val="0"/>
        <w:adjustRightInd w:val="0"/>
        <w:jc w:val="both"/>
        <w:rPr>
          <w:szCs w:val="28"/>
        </w:rPr>
      </w:pPr>
      <w:r w:rsidRPr="00DE4270">
        <w:rPr>
          <w:szCs w:val="28"/>
        </w:rPr>
        <w:t xml:space="preserve">2.2. </w:t>
      </w:r>
      <w:r>
        <w:rPr>
          <w:szCs w:val="28"/>
        </w:rPr>
        <w:t>Губернатор Приморского края</w:t>
      </w:r>
      <w:r w:rsidRPr="00DE4270">
        <w:rPr>
          <w:szCs w:val="28"/>
        </w:rPr>
        <w:t xml:space="preserve"> вправе отрешить от должности главу </w:t>
      </w:r>
      <w:r>
        <w:rPr>
          <w:szCs w:val="28"/>
        </w:rPr>
        <w:t>Пограничного муниципального округа</w:t>
      </w:r>
      <w:r w:rsidRPr="00DE4270">
        <w:rPr>
          <w:szCs w:val="28"/>
        </w:rPr>
        <w:t xml:space="preserve"> в случае, если в течение месяца со дня вынесения </w:t>
      </w:r>
      <w:r>
        <w:rPr>
          <w:szCs w:val="28"/>
        </w:rPr>
        <w:t>Губернатором Приморского края</w:t>
      </w:r>
      <w:r w:rsidRPr="00DE4270">
        <w:rPr>
          <w:szCs w:val="28"/>
        </w:rPr>
        <w:t xml:space="preserve"> предупреждения, объявления выговора главе </w:t>
      </w:r>
      <w:r>
        <w:rPr>
          <w:szCs w:val="28"/>
        </w:rPr>
        <w:t>Пограничного муниципального округа</w:t>
      </w:r>
      <w:r w:rsidRPr="00DE4270">
        <w:rPr>
          <w:szCs w:val="28"/>
        </w:rPr>
        <w:t xml:space="preserve"> в соответствии с частью 2.1 настоящей статьи главой </w:t>
      </w:r>
      <w:r>
        <w:rPr>
          <w:szCs w:val="28"/>
        </w:rPr>
        <w:t>Пограничного муниципального округа</w:t>
      </w:r>
      <w:r w:rsidRPr="00DE4270">
        <w:rPr>
          <w:szCs w:val="28"/>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BC6A2E0" w14:textId="354FD3BA" w:rsidR="00DE4270" w:rsidRPr="00DE4270" w:rsidRDefault="00DE4270" w:rsidP="00DE4270">
      <w:pPr>
        <w:autoSpaceDE w:val="0"/>
        <w:autoSpaceDN w:val="0"/>
        <w:adjustRightInd w:val="0"/>
        <w:jc w:val="both"/>
        <w:rPr>
          <w:szCs w:val="28"/>
        </w:rPr>
      </w:pPr>
      <w:r w:rsidRPr="00DE4270">
        <w:rPr>
          <w:szCs w:val="28"/>
        </w:rPr>
        <w:t xml:space="preserve">3. Глава </w:t>
      </w:r>
      <w:r>
        <w:rPr>
          <w:szCs w:val="28"/>
        </w:rPr>
        <w:t>Пограничного муниципального округа, в отношении которого</w:t>
      </w:r>
      <w:r w:rsidRPr="00DE4270">
        <w:rPr>
          <w:szCs w:val="28"/>
        </w:rPr>
        <w:t xml:space="preserve"> </w:t>
      </w:r>
      <w:r>
        <w:rPr>
          <w:szCs w:val="28"/>
        </w:rPr>
        <w:t>Губернатором Приморского края</w:t>
      </w:r>
      <w:r w:rsidRPr="00DE4270">
        <w:rPr>
          <w:szCs w:val="28"/>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4D5C4F3" w14:textId="3BCA78C2" w:rsidR="00DE4270" w:rsidRDefault="00DE4270" w:rsidP="00DE4270">
      <w:pPr>
        <w:autoSpaceDE w:val="0"/>
        <w:autoSpaceDN w:val="0"/>
        <w:adjustRightInd w:val="0"/>
        <w:jc w:val="both"/>
        <w:rPr>
          <w:szCs w:val="28"/>
        </w:rPr>
      </w:pPr>
      <w:r w:rsidRPr="00DE4270">
        <w:rPr>
          <w:szCs w:val="28"/>
        </w:rPr>
        <w:t>Суд должен рассмотреть жалобу и принять решение не позднее чем через 10 дней со дня ее подачи.</w:t>
      </w:r>
      <w:r>
        <w:rPr>
          <w:szCs w:val="28"/>
        </w:rPr>
        <w:t>»</w:t>
      </w:r>
    </w:p>
    <w:p w14:paraId="618775C7" w14:textId="77777777" w:rsidR="00DE4270" w:rsidRDefault="00DE4270" w:rsidP="00DE4270">
      <w:pPr>
        <w:autoSpaceDE w:val="0"/>
        <w:autoSpaceDN w:val="0"/>
        <w:adjustRightInd w:val="0"/>
        <w:jc w:val="both"/>
        <w:rPr>
          <w:szCs w:val="28"/>
        </w:rPr>
      </w:pPr>
    </w:p>
    <w:p w14:paraId="24BE4230" w14:textId="2BF00B42" w:rsidR="00DE4270" w:rsidRDefault="00AD26B2" w:rsidP="00DE4270">
      <w:pPr>
        <w:autoSpaceDE w:val="0"/>
        <w:autoSpaceDN w:val="0"/>
        <w:adjustRightInd w:val="0"/>
        <w:jc w:val="both"/>
        <w:rPr>
          <w:szCs w:val="28"/>
        </w:rPr>
      </w:pPr>
      <w:r>
        <w:rPr>
          <w:szCs w:val="28"/>
        </w:rPr>
        <w:t xml:space="preserve">10. </w:t>
      </w:r>
      <w:r w:rsidR="00B619C0">
        <w:rPr>
          <w:szCs w:val="28"/>
        </w:rPr>
        <w:t>часть</w:t>
      </w:r>
      <w:r w:rsidR="0073614C">
        <w:rPr>
          <w:szCs w:val="28"/>
        </w:rPr>
        <w:t xml:space="preserve"> 2 с</w:t>
      </w:r>
      <w:r w:rsidR="0054124D">
        <w:rPr>
          <w:szCs w:val="28"/>
        </w:rPr>
        <w:t>тать</w:t>
      </w:r>
      <w:r w:rsidR="0073614C">
        <w:rPr>
          <w:szCs w:val="28"/>
        </w:rPr>
        <w:t>и</w:t>
      </w:r>
      <w:r w:rsidR="0054124D">
        <w:rPr>
          <w:szCs w:val="28"/>
        </w:rPr>
        <w:t xml:space="preserve"> 65 дополнить </w:t>
      </w:r>
      <w:r w:rsidR="00B619C0">
        <w:rPr>
          <w:szCs w:val="28"/>
        </w:rPr>
        <w:t>п</w:t>
      </w:r>
      <w:r w:rsidR="0054124D">
        <w:rPr>
          <w:szCs w:val="28"/>
        </w:rPr>
        <w:t>унктами 4.1) и 6) следующего содержания:</w:t>
      </w:r>
    </w:p>
    <w:p w14:paraId="515F964D" w14:textId="77F83667" w:rsidR="00DE4270" w:rsidRDefault="0054124D" w:rsidP="00364E04">
      <w:pPr>
        <w:autoSpaceDE w:val="0"/>
        <w:autoSpaceDN w:val="0"/>
        <w:adjustRightInd w:val="0"/>
        <w:jc w:val="both"/>
        <w:rPr>
          <w:szCs w:val="28"/>
        </w:rPr>
      </w:pPr>
      <w:r>
        <w:rPr>
          <w:szCs w:val="28"/>
        </w:rPr>
        <w:t xml:space="preserve">«4.1) </w:t>
      </w:r>
      <w:r w:rsidRPr="0054124D">
        <w:rPr>
          <w:szCs w:val="28"/>
        </w:rPr>
        <w:t>приобретение им статуса иностранного агента;</w:t>
      </w:r>
      <w:r>
        <w:rPr>
          <w:szCs w:val="28"/>
        </w:rPr>
        <w:t>»</w:t>
      </w:r>
      <w:r w:rsidR="00AD26B2">
        <w:rPr>
          <w:szCs w:val="28"/>
        </w:rPr>
        <w:t>;</w:t>
      </w:r>
    </w:p>
    <w:p w14:paraId="08CF9260" w14:textId="1A6AB404" w:rsidR="0054124D" w:rsidRDefault="0054124D" w:rsidP="00364E04">
      <w:pPr>
        <w:autoSpaceDE w:val="0"/>
        <w:autoSpaceDN w:val="0"/>
        <w:adjustRightInd w:val="0"/>
        <w:jc w:val="both"/>
        <w:rPr>
          <w:szCs w:val="28"/>
        </w:rPr>
      </w:pPr>
      <w:r>
        <w:rPr>
          <w:szCs w:val="28"/>
        </w:rPr>
        <w:t xml:space="preserve">«6) </w:t>
      </w:r>
      <w:r w:rsidRPr="0054124D">
        <w:rPr>
          <w:szCs w:val="28"/>
        </w:rPr>
        <w:t xml:space="preserve">систематическое </w:t>
      </w:r>
      <w:proofErr w:type="spellStart"/>
      <w:r w:rsidRPr="0054124D">
        <w:rPr>
          <w:szCs w:val="28"/>
        </w:rPr>
        <w:t>недостижение</w:t>
      </w:r>
      <w:proofErr w:type="spellEnd"/>
      <w:r w:rsidRPr="0054124D">
        <w:rPr>
          <w:szCs w:val="28"/>
        </w:rPr>
        <w:t xml:space="preserve"> показателей для оценки эффективности деятельности органов местного самоуправления.</w:t>
      </w:r>
      <w:r>
        <w:rPr>
          <w:szCs w:val="28"/>
        </w:rPr>
        <w:t>»</w:t>
      </w:r>
    </w:p>
    <w:p w14:paraId="2AD62718" w14:textId="77777777" w:rsidR="00FF349F" w:rsidRDefault="00FF349F" w:rsidP="00364E04">
      <w:pPr>
        <w:autoSpaceDE w:val="0"/>
        <w:autoSpaceDN w:val="0"/>
        <w:adjustRightInd w:val="0"/>
        <w:jc w:val="both"/>
        <w:rPr>
          <w:szCs w:val="28"/>
        </w:rPr>
      </w:pPr>
    </w:p>
    <w:p w14:paraId="5C3CD77B" w14:textId="77777777" w:rsidR="00364E04" w:rsidRDefault="00364E04" w:rsidP="00C92D52">
      <w:pPr>
        <w:autoSpaceDE w:val="0"/>
        <w:autoSpaceDN w:val="0"/>
        <w:adjustRightInd w:val="0"/>
        <w:jc w:val="both"/>
        <w:rPr>
          <w:rFonts w:eastAsiaTheme="minorHAnsi"/>
          <w:szCs w:val="28"/>
          <w:lang w:eastAsia="en-US"/>
        </w:rPr>
      </w:pPr>
    </w:p>
    <w:p w14:paraId="1EE8C2D9" w14:textId="394F7C8E" w:rsidR="0083292E" w:rsidRDefault="006F6F30" w:rsidP="006F6F30">
      <w:pPr>
        <w:tabs>
          <w:tab w:val="left" w:pos="851"/>
        </w:tabs>
        <w:jc w:val="both"/>
        <w:rPr>
          <w:color w:val="000000"/>
          <w:szCs w:val="28"/>
        </w:rPr>
      </w:pPr>
      <w:r>
        <w:rPr>
          <w:szCs w:val="28"/>
        </w:rPr>
        <w:t xml:space="preserve">     </w:t>
      </w:r>
      <w:r w:rsidR="00246F84">
        <w:rPr>
          <w:szCs w:val="28"/>
          <w:lang w:val="en-US"/>
        </w:rPr>
        <w:t>I</w:t>
      </w:r>
      <w:r w:rsidR="00E0763B">
        <w:rPr>
          <w:szCs w:val="28"/>
          <w:lang w:val="en-US"/>
        </w:rPr>
        <w:t>I</w:t>
      </w:r>
      <w:r w:rsidR="00E0763B">
        <w:rPr>
          <w:szCs w:val="28"/>
        </w:rPr>
        <w:t xml:space="preserve">. </w:t>
      </w:r>
      <w:r w:rsidR="0083292E" w:rsidRPr="00DF39AB">
        <w:rPr>
          <w:color w:val="000000"/>
          <w:szCs w:val="28"/>
        </w:rPr>
        <w:t>Направить настоящий муниципальный правовой акт для государственной регистрации в Главное Управление Министерства юстиции Российской Федерации по Приморскому краю.</w:t>
      </w:r>
    </w:p>
    <w:p w14:paraId="155E4637" w14:textId="77777777" w:rsidR="006F6F30" w:rsidRPr="00DF39AB" w:rsidRDefault="006F6F30" w:rsidP="004140DD">
      <w:pPr>
        <w:jc w:val="both"/>
        <w:rPr>
          <w:color w:val="000000"/>
          <w:szCs w:val="28"/>
        </w:rPr>
      </w:pPr>
    </w:p>
    <w:p w14:paraId="3EB13C6E" w14:textId="44367258" w:rsidR="006C5CBB" w:rsidRDefault="00246F84" w:rsidP="004140DD">
      <w:pPr>
        <w:widowControl w:val="0"/>
        <w:autoSpaceDE w:val="0"/>
        <w:autoSpaceDN w:val="0"/>
        <w:adjustRightInd w:val="0"/>
        <w:jc w:val="both"/>
        <w:rPr>
          <w:color w:val="000000"/>
          <w:szCs w:val="28"/>
        </w:rPr>
      </w:pPr>
      <w:r w:rsidRPr="00A620A3">
        <w:rPr>
          <w:color w:val="000000"/>
          <w:szCs w:val="28"/>
        </w:rPr>
        <w:t xml:space="preserve">    </w:t>
      </w:r>
      <w:r w:rsidR="006F6F30">
        <w:rPr>
          <w:color w:val="000000"/>
          <w:szCs w:val="28"/>
        </w:rPr>
        <w:t xml:space="preserve"> </w:t>
      </w:r>
      <w:r w:rsidR="0083292E">
        <w:rPr>
          <w:color w:val="000000"/>
          <w:szCs w:val="28"/>
          <w:lang w:val="en-US"/>
        </w:rPr>
        <w:t>III</w:t>
      </w:r>
      <w:r w:rsidR="0083292E" w:rsidRPr="00DF39AB">
        <w:rPr>
          <w:color w:val="000000"/>
          <w:szCs w:val="28"/>
        </w:rPr>
        <w:t xml:space="preserve">. </w:t>
      </w:r>
      <w:r w:rsidR="00AD26B2">
        <w:rPr>
          <w:color w:val="000000"/>
          <w:szCs w:val="28"/>
        </w:rPr>
        <w:t>Настоящий</w:t>
      </w:r>
      <w:r w:rsidR="006F6F30" w:rsidRPr="006F6F30">
        <w:rPr>
          <w:color w:val="000000"/>
          <w:szCs w:val="28"/>
        </w:rPr>
        <w:t xml:space="preserve"> муниципальн</w:t>
      </w:r>
      <w:r w:rsidR="00AD26B2">
        <w:rPr>
          <w:color w:val="000000"/>
          <w:szCs w:val="28"/>
        </w:rPr>
        <w:t>ый</w:t>
      </w:r>
      <w:r w:rsidR="006F6F30" w:rsidRPr="006F6F30">
        <w:rPr>
          <w:color w:val="000000"/>
          <w:szCs w:val="28"/>
        </w:rPr>
        <w:t xml:space="preserve"> правово</w:t>
      </w:r>
      <w:r w:rsidR="00AD26B2">
        <w:rPr>
          <w:color w:val="000000"/>
          <w:szCs w:val="28"/>
        </w:rPr>
        <w:t>й</w:t>
      </w:r>
      <w:r w:rsidR="006F6F30" w:rsidRPr="006F6F30">
        <w:rPr>
          <w:color w:val="000000"/>
          <w:szCs w:val="28"/>
        </w:rPr>
        <w:t xml:space="preserve"> акт </w:t>
      </w:r>
      <w:r w:rsidR="0083292E" w:rsidRPr="00DF39AB">
        <w:rPr>
          <w:color w:val="000000"/>
          <w:szCs w:val="28"/>
        </w:rPr>
        <w:t xml:space="preserve">вступает в силу после </w:t>
      </w:r>
      <w:r w:rsidR="006F6F30">
        <w:rPr>
          <w:color w:val="000000"/>
          <w:szCs w:val="28"/>
        </w:rPr>
        <w:t xml:space="preserve">его </w:t>
      </w:r>
      <w:r w:rsidR="0083292E" w:rsidRPr="00DF39AB">
        <w:rPr>
          <w:color w:val="000000"/>
          <w:szCs w:val="28"/>
        </w:rPr>
        <w:t>государственной регистрации в Главном Управлении Министерства юстиции Российской Федерации по Приморскому краю со дня его официального опубликования</w:t>
      </w:r>
      <w:r w:rsidR="00E94DF9">
        <w:rPr>
          <w:color w:val="000000"/>
          <w:szCs w:val="28"/>
        </w:rPr>
        <w:t>.</w:t>
      </w:r>
    </w:p>
    <w:p w14:paraId="31C6A472" w14:textId="5E17D76F" w:rsidR="00F149A4" w:rsidRDefault="00F149A4" w:rsidP="00F149A4">
      <w:pPr>
        <w:widowControl w:val="0"/>
        <w:autoSpaceDE w:val="0"/>
        <w:autoSpaceDN w:val="0"/>
        <w:adjustRightInd w:val="0"/>
        <w:jc w:val="both"/>
        <w:rPr>
          <w:color w:val="000000"/>
          <w:szCs w:val="28"/>
        </w:rPr>
      </w:pPr>
      <w:r>
        <w:rPr>
          <w:color w:val="000000"/>
          <w:szCs w:val="28"/>
        </w:rPr>
        <w:t xml:space="preserve">     </w:t>
      </w:r>
      <w:r w:rsidRPr="00F149A4">
        <w:rPr>
          <w:color w:val="000000"/>
          <w:szCs w:val="28"/>
        </w:rPr>
        <w:t xml:space="preserve">Часть 4 настоящего </w:t>
      </w:r>
      <w:r>
        <w:rPr>
          <w:color w:val="000000"/>
          <w:szCs w:val="28"/>
        </w:rPr>
        <w:t>муниципального правового акта</w:t>
      </w:r>
      <w:r w:rsidRPr="00F149A4">
        <w:rPr>
          <w:color w:val="000000"/>
          <w:szCs w:val="28"/>
        </w:rPr>
        <w:t xml:space="preserve"> вступает в силу со дня </w:t>
      </w:r>
      <w:r>
        <w:rPr>
          <w:color w:val="000000"/>
          <w:szCs w:val="28"/>
        </w:rPr>
        <w:t xml:space="preserve">его </w:t>
      </w:r>
      <w:r w:rsidRPr="00F149A4">
        <w:rPr>
          <w:color w:val="000000"/>
          <w:szCs w:val="28"/>
        </w:rPr>
        <w:t>официального опубликования, распространяет свое действие на правоотношения, возникшие по истечению срока полномочий депутатов Думы Пограничного муниципального округа текущего созыва.</w:t>
      </w:r>
    </w:p>
    <w:p w14:paraId="53B0A9AB" w14:textId="77777777" w:rsidR="00F149A4" w:rsidRDefault="00F149A4" w:rsidP="00F149A4">
      <w:pPr>
        <w:widowControl w:val="0"/>
        <w:autoSpaceDE w:val="0"/>
        <w:autoSpaceDN w:val="0"/>
        <w:adjustRightInd w:val="0"/>
        <w:jc w:val="both"/>
        <w:rPr>
          <w:b/>
          <w:szCs w:val="28"/>
        </w:rPr>
      </w:pPr>
    </w:p>
    <w:p w14:paraId="239561CA" w14:textId="6F5C9BA2" w:rsidR="006C5CBB" w:rsidRDefault="006C5CBB" w:rsidP="00092E2D">
      <w:pPr>
        <w:pStyle w:val="a4"/>
        <w:tabs>
          <w:tab w:val="left" w:pos="2175"/>
        </w:tabs>
        <w:ind w:firstLine="708"/>
        <w:jc w:val="both"/>
        <w:rPr>
          <w:b w:val="0"/>
          <w:sz w:val="28"/>
          <w:szCs w:val="28"/>
        </w:rPr>
      </w:pPr>
    </w:p>
    <w:p w14:paraId="32ECB566" w14:textId="77777777" w:rsidR="00B619C0" w:rsidRDefault="00B619C0" w:rsidP="00092E2D">
      <w:pPr>
        <w:pStyle w:val="a4"/>
        <w:tabs>
          <w:tab w:val="left" w:pos="2175"/>
        </w:tabs>
        <w:ind w:firstLine="708"/>
        <w:jc w:val="both"/>
        <w:rPr>
          <w:b w:val="0"/>
          <w:sz w:val="28"/>
          <w:szCs w:val="28"/>
        </w:rPr>
      </w:pPr>
    </w:p>
    <w:p w14:paraId="3DF7DC67" w14:textId="77777777" w:rsidR="00B619C0" w:rsidRDefault="00B619C0" w:rsidP="00092E2D">
      <w:pPr>
        <w:pStyle w:val="a4"/>
        <w:tabs>
          <w:tab w:val="left" w:pos="2175"/>
        </w:tabs>
        <w:ind w:firstLine="708"/>
        <w:jc w:val="both"/>
        <w:rPr>
          <w:b w:val="0"/>
          <w:sz w:val="28"/>
          <w:szCs w:val="28"/>
        </w:rPr>
      </w:pPr>
    </w:p>
    <w:p w14:paraId="68CF26CB" w14:textId="77777777" w:rsidR="00B619C0" w:rsidRPr="006F6F30" w:rsidRDefault="00B619C0" w:rsidP="00092E2D">
      <w:pPr>
        <w:pStyle w:val="a4"/>
        <w:tabs>
          <w:tab w:val="left" w:pos="2175"/>
        </w:tabs>
        <w:ind w:firstLine="708"/>
        <w:jc w:val="both"/>
        <w:rPr>
          <w:b w:val="0"/>
          <w:sz w:val="28"/>
          <w:szCs w:val="28"/>
        </w:rPr>
      </w:pPr>
      <w:bookmarkStart w:id="0" w:name="_GoBack"/>
      <w:bookmarkEnd w:id="0"/>
    </w:p>
    <w:p w14:paraId="4E5BF89E" w14:textId="77777777" w:rsidR="00092E2D" w:rsidRDefault="00092E2D" w:rsidP="00092E2D">
      <w:pPr>
        <w:pStyle w:val="a4"/>
        <w:tabs>
          <w:tab w:val="left" w:pos="2175"/>
        </w:tabs>
        <w:ind w:firstLine="708"/>
        <w:jc w:val="both"/>
        <w:rPr>
          <w:b w:val="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9"/>
      </w:tblGrid>
      <w:tr w:rsidR="00E0763B" w14:paraId="28BA2F74" w14:textId="77777777" w:rsidTr="008500D3">
        <w:tc>
          <w:tcPr>
            <w:tcW w:w="4785" w:type="dxa"/>
            <w:hideMark/>
          </w:tcPr>
          <w:p w14:paraId="5A4B51F0" w14:textId="77777777" w:rsidR="00E0763B" w:rsidRDefault="00DA374D" w:rsidP="008500D3">
            <w:pPr>
              <w:pStyle w:val="a4"/>
              <w:jc w:val="both"/>
              <w:rPr>
                <w:b w:val="0"/>
                <w:sz w:val="28"/>
                <w:szCs w:val="28"/>
                <w:lang w:eastAsia="en-US"/>
              </w:rPr>
            </w:pPr>
            <w:r>
              <w:rPr>
                <w:b w:val="0"/>
                <w:sz w:val="28"/>
                <w:szCs w:val="28"/>
                <w:lang w:eastAsia="en-US"/>
              </w:rPr>
              <w:t>Г</w:t>
            </w:r>
            <w:r w:rsidR="00E0763B">
              <w:rPr>
                <w:b w:val="0"/>
                <w:sz w:val="28"/>
                <w:szCs w:val="28"/>
                <w:lang w:eastAsia="en-US"/>
              </w:rPr>
              <w:t>лава Пограничного</w:t>
            </w:r>
          </w:p>
          <w:p w14:paraId="16934BF7" w14:textId="50127B94" w:rsidR="00E0763B" w:rsidRDefault="00E0763B" w:rsidP="008500D3">
            <w:pPr>
              <w:pStyle w:val="a4"/>
              <w:jc w:val="both"/>
              <w:rPr>
                <w:b w:val="0"/>
                <w:sz w:val="28"/>
                <w:szCs w:val="28"/>
                <w:lang w:eastAsia="en-US"/>
              </w:rPr>
            </w:pPr>
            <w:r>
              <w:rPr>
                <w:b w:val="0"/>
                <w:sz w:val="28"/>
                <w:szCs w:val="28"/>
                <w:lang w:eastAsia="en-US"/>
              </w:rPr>
              <w:t xml:space="preserve">муниципального </w:t>
            </w:r>
            <w:r w:rsidR="005C020F">
              <w:rPr>
                <w:b w:val="0"/>
                <w:sz w:val="28"/>
                <w:szCs w:val="28"/>
                <w:lang w:eastAsia="en-US"/>
              </w:rPr>
              <w:t>округа</w:t>
            </w:r>
            <w:r w:rsidR="00DA374D">
              <w:rPr>
                <w:b w:val="0"/>
                <w:sz w:val="28"/>
                <w:szCs w:val="28"/>
                <w:lang w:eastAsia="en-US"/>
              </w:rPr>
              <w:t xml:space="preserve">                                                                                     </w:t>
            </w:r>
          </w:p>
        </w:tc>
        <w:tc>
          <w:tcPr>
            <w:tcW w:w="4786" w:type="dxa"/>
          </w:tcPr>
          <w:p w14:paraId="2BD60C29" w14:textId="77777777" w:rsidR="00DA374D" w:rsidRDefault="00DA374D" w:rsidP="00DA374D">
            <w:pPr>
              <w:rPr>
                <w:szCs w:val="28"/>
                <w:lang w:eastAsia="en-US"/>
              </w:rPr>
            </w:pPr>
          </w:p>
          <w:p w14:paraId="4D9D5B08" w14:textId="2476762F" w:rsidR="00E0763B" w:rsidRDefault="00055A16" w:rsidP="00AD26B2">
            <w:pPr>
              <w:rPr>
                <w:szCs w:val="28"/>
                <w:lang w:eastAsia="en-US"/>
              </w:rPr>
            </w:pPr>
            <w:r>
              <w:rPr>
                <w:szCs w:val="28"/>
                <w:lang w:eastAsia="en-US"/>
              </w:rPr>
              <w:t xml:space="preserve">                        </w:t>
            </w:r>
            <w:r w:rsidR="0073688E">
              <w:rPr>
                <w:szCs w:val="28"/>
                <w:lang w:eastAsia="en-US"/>
              </w:rPr>
              <w:t xml:space="preserve"> </w:t>
            </w:r>
            <w:r>
              <w:rPr>
                <w:szCs w:val="28"/>
                <w:lang w:eastAsia="en-US"/>
              </w:rPr>
              <w:t xml:space="preserve">     </w:t>
            </w:r>
            <w:r w:rsidR="005C020F">
              <w:rPr>
                <w:szCs w:val="28"/>
                <w:lang w:eastAsia="en-US"/>
              </w:rPr>
              <w:t>О. А. Александров</w:t>
            </w:r>
          </w:p>
        </w:tc>
      </w:tr>
    </w:tbl>
    <w:p w14:paraId="500C10C0" w14:textId="77777777" w:rsidR="00E0763B" w:rsidRDefault="00E0763B" w:rsidP="0073688E">
      <w:pPr>
        <w:rPr>
          <w:szCs w:val="28"/>
        </w:rPr>
      </w:pPr>
    </w:p>
    <w:sectPr w:rsidR="00E0763B" w:rsidSect="008500D3">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63879" w14:textId="77777777" w:rsidR="006643A4" w:rsidRDefault="006643A4" w:rsidP="00202AE3">
      <w:r>
        <w:separator/>
      </w:r>
    </w:p>
  </w:endnote>
  <w:endnote w:type="continuationSeparator" w:id="0">
    <w:p w14:paraId="6B331274" w14:textId="77777777" w:rsidR="006643A4" w:rsidRDefault="006643A4" w:rsidP="0020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8746" w14:textId="77777777" w:rsidR="00851AFD" w:rsidRDefault="00851A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255F8" w14:textId="77777777" w:rsidR="006643A4" w:rsidRDefault="006643A4" w:rsidP="00202AE3">
      <w:r>
        <w:separator/>
      </w:r>
    </w:p>
  </w:footnote>
  <w:footnote w:type="continuationSeparator" w:id="0">
    <w:p w14:paraId="168C7348" w14:textId="77777777" w:rsidR="006643A4" w:rsidRDefault="006643A4" w:rsidP="00202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6389" w14:textId="77777777" w:rsidR="00851AFD" w:rsidRDefault="00851AFD">
    <w:pPr>
      <w:pStyle w:val="ab"/>
      <w:jc w:val="right"/>
    </w:pPr>
  </w:p>
  <w:p w14:paraId="68B14713" w14:textId="77777777" w:rsidR="00851AFD" w:rsidRDefault="00851AF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B37A4"/>
    <w:multiLevelType w:val="hybridMultilevel"/>
    <w:tmpl w:val="CC7EA90C"/>
    <w:lvl w:ilvl="0" w:tplc="2D5210FA">
      <w:start w:val="1"/>
      <w:numFmt w:val="decimal"/>
      <w:lvlText w:val="%1."/>
      <w:lvlJc w:val="left"/>
      <w:pPr>
        <w:ind w:left="720" w:hanging="360"/>
      </w:pPr>
      <w:rPr>
        <w:rFonts w:hint="default"/>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3B"/>
    <w:rsid w:val="000047BB"/>
    <w:rsid w:val="00010AFA"/>
    <w:rsid w:val="00036F20"/>
    <w:rsid w:val="00041D5F"/>
    <w:rsid w:val="00055A16"/>
    <w:rsid w:val="00055BAF"/>
    <w:rsid w:val="00057227"/>
    <w:rsid w:val="0006044E"/>
    <w:rsid w:val="000678E0"/>
    <w:rsid w:val="00074997"/>
    <w:rsid w:val="00085FAC"/>
    <w:rsid w:val="00092E2D"/>
    <w:rsid w:val="00093B23"/>
    <w:rsid w:val="000A5018"/>
    <w:rsid w:val="000C0257"/>
    <w:rsid w:val="000C2128"/>
    <w:rsid w:val="000D22BF"/>
    <w:rsid w:val="000F4163"/>
    <w:rsid w:val="001110D4"/>
    <w:rsid w:val="00115392"/>
    <w:rsid w:val="00132B63"/>
    <w:rsid w:val="0013663E"/>
    <w:rsid w:val="001452BA"/>
    <w:rsid w:val="00146CD4"/>
    <w:rsid w:val="00151333"/>
    <w:rsid w:val="00151657"/>
    <w:rsid w:val="0017357C"/>
    <w:rsid w:val="00177866"/>
    <w:rsid w:val="001A2237"/>
    <w:rsid w:val="001A22FC"/>
    <w:rsid w:val="001A33EB"/>
    <w:rsid w:val="001B4BCB"/>
    <w:rsid w:val="001E71F0"/>
    <w:rsid w:val="001F7FD5"/>
    <w:rsid w:val="00202AE3"/>
    <w:rsid w:val="00216385"/>
    <w:rsid w:val="00221582"/>
    <w:rsid w:val="0022240D"/>
    <w:rsid w:val="002261AB"/>
    <w:rsid w:val="00231320"/>
    <w:rsid w:val="00231DD0"/>
    <w:rsid w:val="00236842"/>
    <w:rsid w:val="00244230"/>
    <w:rsid w:val="00246F84"/>
    <w:rsid w:val="00252164"/>
    <w:rsid w:val="00252BCB"/>
    <w:rsid w:val="00253843"/>
    <w:rsid w:val="002551B6"/>
    <w:rsid w:val="00282611"/>
    <w:rsid w:val="00283F1A"/>
    <w:rsid w:val="00286AB5"/>
    <w:rsid w:val="00292F1C"/>
    <w:rsid w:val="002A0231"/>
    <w:rsid w:val="002A5D3C"/>
    <w:rsid w:val="002B007B"/>
    <w:rsid w:val="002C56D0"/>
    <w:rsid w:val="002E318E"/>
    <w:rsid w:val="002E7124"/>
    <w:rsid w:val="00303852"/>
    <w:rsid w:val="003208B0"/>
    <w:rsid w:val="00322A9B"/>
    <w:rsid w:val="00326C6C"/>
    <w:rsid w:val="00336B74"/>
    <w:rsid w:val="00351677"/>
    <w:rsid w:val="00353003"/>
    <w:rsid w:val="0035326F"/>
    <w:rsid w:val="003548C6"/>
    <w:rsid w:val="00364E04"/>
    <w:rsid w:val="00380F21"/>
    <w:rsid w:val="003815E2"/>
    <w:rsid w:val="003855B7"/>
    <w:rsid w:val="00390749"/>
    <w:rsid w:val="00397685"/>
    <w:rsid w:val="003A368A"/>
    <w:rsid w:val="003C09B6"/>
    <w:rsid w:val="003C3DE8"/>
    <w:rsid w:val="003C3FA5"/>
    <w:rsid w:val="003E4F3C"/>
    <w:rsid w:val="003F22E2"/>
    <w:rsid w:val="003F2D30"/>
    <w:rsid w:val="004025FF"/>
    <w:rsid w:val="00406835"/>
    <w:rsid w:val="004140DD"/>
    <w:rsid w:val="00417B58"/>
    <w:rsid w:val="00431F55"/>
    <w:rsid w:val="00440A4B"/>
    <w:rsid w:val="00444713"/>
    <w:rsid w:val="004731FC"/>
    <w:rsid w:val="00482BB8"/>
    <w:rsid w:val="00482E0C"/>
    <w:rsid w:val="00490278"/>
    <w:rsid w:val="00490449"/>
    <w:rsid w:val="00493255"/>
    <w:rsid w:val="004960E1"/>
    <w:rsid w:val="004B09AC"/>
    <w:rsid w:val="004B58B7"/>
    <w:rsid w:val="004C45E6"/>
    <w:rsid w:val="004C4B0D"/>
    <w:rsid w:val="004D3F55"/>
    <w:rsid w:val="004D5233"/>
    <w:rsid w:val="004D736B"/>
    <w:rsid w:val="00502E7B"/>
    <w:rsid w:val="0051559C"/>
    <w:rsid w:val="00520390"/>
    <w:rsid w:val="005229D3"/>
    <w:rsid w:val="00524FCB"/>
    <w:rsid w:val="00530B89"/>
    <w:rsid w:val="00533325"/>
    <w:rsid w:val="00534D7F"/>
    <w:rsid w:val="00536501"/>
    <w:rsid w:val="0054124D"/>
    <w:rsid w:val="005413B9"/>
    <w:rsid w:val="005528A4"/>
    <w:rsid w:val="00552D73"/>
    <w:rsid w:val="0057067B"/>
    <w:rsid w:val="005C020F"/>
    <w:rsid w:val="005C2681"/>
    <w:rsid w:val="005C52B1"/>
    <w:rsid w:val="005D36C1"/>
    <w:rsid w:val="005D7B9B"/>
    <w:rsid w:val="00607B64"/>
    <w:rsid w:val="006151ED"/>
    <w:rsid w:val="006401FC"/>
    <w:rsid w:val="00640343"/>
    <w:rsid w:val="00643C00"/>
    <w:rsid w:val="00645F6B"/>
    <w:rsid w:val="00652514"/>
    <w:rsid w:val="00653E6B"/>
    <w:rsid w:val="00657801"/>
    <w:rsid w:val="006643A4"/>
    <w:rsid w:val="00686023"/>
    <w:rsid w:val="006C2B1F"/>
    <w:rsid w:val="006C36C0"/>
    <w:rsid w:val="006C5CBB"/>
    <w:rsid w:val="006F2EDE"/>
    <w:rsid w:val="006F6F30"/>
    <w:rsid w:val="00705A51"/>
    <w:rsid w:val="007140C1"/>
    <w:rsid w:val="0073525D"/>
    <w:rsid w:val="007355C5"/>
    <w:rsid w:val="0073614C"/>
    <w:rsid w:val="0073688E"/>
    <w:rsid w:val="0075681D"/>
    <w:rsid w:val="00757363"/>
    <w:rsid w:val="007602D9"/>
    <w:rsid w:val="007917F2"/>
    <w:rsid w:val="00792447"/>
    <w:rsid w:val="007B3DAC"/>
    <w:rsid w:val="007B5935"/>
    <w:rsid w:val="007D187C"/>
    <w:rsid w:val="007E738E"/>
    <w:rsid w:val="007F63A2"/>
    <w:rsid w:val="00815F89"/>
    <w:rsid w:val="0083292E"/>
    <w:rsid w:val="00845045"/>
    <w:rsid w:val="008500D3"/>
    <w:rsid w:val="00850582"/>
    <w:rsid w:val="00851AFD"/>
    <w:rsid w:val="008648DA"/>
    <w:rsid w:val="00876924"/>
    <w:rsid w:val="0088786A"/>
    <w:rsid w:val="008A6B31"/>
    <w:rsid w:val="008B5249"/>
    <w:rsid w:val="008B5EC6"/>
    <w:rsid w:val="008C7854"/>
    <w:rsid w:val="008D0891"/>
    <w:rsid w:val="008D72F0"/>
    <w:rsid w:val="008D75C3"/>
    <w:rsid w:val="008E1E12"/>
    <w:rsid w:val="00901302"/>
    <w:rsid w:val="00905DDE"/>
    <w:rsid w:val="009258FD"/>
    <w:rsid w:val="009374E7"/>
    <w:rsid w:val="00954CAE"/>
    <w:rsid w:val="00962B55"/>
    <w:rsid w:val="009749E3"/>
    <w:rsid w:val="00985F45"/>
    <w:rsid w:val="009A22BA"/>
    <w:rsid w:val="009A23BC"/>
    <w:rsid w:val="009A647F"/>
    <w:rsid w:val="009B2814"/>
    <w:rsid w:val="009B3AC9"/>
    <w:rsid w:val="009B6ABD"/>
    <w:rsid w:val="009C48BB"/>
    <w:rsid w:val="009E3960"/>
    <w:rsid w:val="00A07818"/>
    <w:rsid w:val="00A215E4"/>
    <w:rsid w:val="00A35C43"/>
    <w:rsid w:val="00A54F41"/>
    <w:rsid w:val="00A620A3"/>
    <w:rsid w:val="00A676DF"/>
    <w:rsid w:val="00A73C84"/>
    <w:rsid w:val="00A85247"/>
    <w:rsid w:val="00A85AB2"/>
    <w:rsid w:val="00A95EA6"/>
    <w:rsid w:val="00AA76C1"/>
    <w:rsid w:val="00AA79F1"/>
    <w:rsid w:val="00AB5EBC"/>
    <w:rsid w:val="00AD0370"/>
    <w:rsid w:val="00AD26B2"/>
    <w:rsid w:val="00AD61F7"/>
    <w:rsid w:val="00AE7D64"/>
    <w:rsid w:val="00AF4D12"/>
    <w:rsid w:val="00B00835"/>
    <w:rsid w:val="00B01DE1"/>
    <w:rsid w:val="00B25F20"/>
    <w:rsid w:val="00B35C55"/>
    <w:rsid w:val="00B5370E"/>
    <w:rsid w:val="00B619C0"/>
    <w:rsid w:val="00B75D89"/>
    <w:rsid w:val="00B80A8D"/>
    <w:rsid w:val="00B84EAA"/>
    <w:rsid w:val="00B87241"/>
    <w:rsid w:val="00BA3CD0"/>
    <w:rsid w:val="00BA766A"/>
    <w:rsid w:val="00BD197A"/>
    <w:rsid w:val="00BE5214"/>
    <w:rsid w:val="00C104A9"/>
    <w:rsid w:val="00C11601"/>
    <w:rsid w:val="00C331F1"/>
    <w:rsid w:val="00C40B16"/>
    <w:rsid w:val="00C426D7"/>
    <w:rsid w:val="00C56A91"/>
    <w:rsid w:val="00C6316D"/>
    <w:rsid w:val="00C76096"/>
    <w:rsid w:val="00C80480"/>
    <w:rsid w:val="00C839FC"/>
    <w:rsid w:val="00C86D56"/>
    <w:rsid w:val="00C92D52"/>
    <w:rsid w:val="00C95F22"/>
    <w:rsid w:val="00CA2F1C"/>
    <w:rsid w:val="00CC47D4"/>
    <w:rsid w:val="00CD07EE"/>
    <w:rsid w:val="00CD143B"/>
    <w:rsid w:val="00CE1052"/>
    <w:rsid w:val="00CE200F"/>
    <w:rsid w:val="00CE7B3F"/>
    <w:rsid w:val="00D05568"/>
    <w:rsid w:val="00D2507A"/>
    <w:rsid w:val="00D30A38"/>
    <w:rsid w:val="00D36D0C"/>
    <w:rsid w:val="00D4207D"/>
    <w:rsid w:val="00D55010"/>
    <w:rsid w:val="00D603A8"/>
    <w:rsid w:val="00D618F2"/>
    <w:rsid w:val="00D64F51"/>
    <w:rsid w:val="00D76DB4"/>
    <w:rsid w:val="00D8336C"/>
    <w:rsid w:val="00DA374D"/>
    <w:rsid w:val="00DA4480"/>
    <w:rsid w:val="00DC1C38"/>
    <w:rsid w:val="00DC4359"/>
    <w:rsid w:val="00DE01C1"/>
    <w:rsid w:val="00DE4270"/>
    <w:rsid w:val="00DF1B0B"/>
    <w:rsid w:val="00DF2E86"/>
    <w:rsid w:val="00DF7642"/>
    <w:rsid w:val="00E0763B"/>
    <w:rsid w:val="00E1239F"/>
    <w:rsid w:val="00E16447"/>
    <w:rsid w:val="00E22256"/>
    <w:rsid w:val="00E51AD6"/>
    <w:rsid w:val="00E5353B"/>
    <w:rsid w:val="00E70C86"/>
    <w:rsid w:val="00E80927"/>
    <w:rsid w:val="00E94DF9"/>
    <w:rsid w:val="00EA343E"/>
    <w:rsid w:val="00EA5467"/>
    <w:rsid w:val="00EA6DB1"/>
    <w:rsid w:val="00EB199F"/>
    <w:rsid w:val="00EB71F6"/>
    <w:rsid w:val="00EC4031"/>
    <w:rsid w:val="00EC673A"/>
    <w:rsid w:val="00ED0596"/>
    <w:rsid w:val="00EE0841"/>
    <w:rsid w:val="00EE5E03"/>
    <w:rsid w:val="00F07FDB"/>
    <w:rsid w:val="00F11959"/>
    <w:rsid w:val="00F149A4"/>
    <w:rsid w:val="00F26DC7"/>
    <w:rsid w:val="00F318D6"/>
    <w:rsid w:val="00F4179F"/>
    <w:rsid w:val="00F4722A"/>
    <w:rsid w:val="00F72B27"/>
    <w:rsid w:val="00F97E31"/>
    <w:rsid w:val="00FA7B28"/>
    <w:rsid w:val="00FB4B42"/>
    <w:rsid w:val="00FD12AF"/>
    <w:rsid w:val="00FD418B"/>
    <w:rsid w:val="00FD50FF"/>
    <w:rsid w:val="00FD5DC0"/>
    <w:rsid w:val="00FE0730"/>
    <w:rsid w:val="00FE20C5"/>
    <w:rsid w:val="00FE2971"/>
    <w:rsid w:val="00FE4A9A"/>
    <w:rsid w:val="00FF3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5D90"/>
  <w15:docId w15:val="{8B97E2E2-9B37-44D6-95CA-016937EA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63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0763B"/>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763B"/>
    <w:rPr>
      <w:rFonts w:ascii="Times New Roman" w:eastAsia="Times New Roman" w:hAnsi="Times New Roman" w:cs="Times New Roman"/>
      <w:b/>
      <w:sz w:val="24"/>
      <w:szCs w:val="20"/>
      <w:lang w:eastAsia="ru-RU"/>
    </w:rPr>
  </w:style>
  <w:style w:type="character" w:styleId="a3">
    <w:name w:val="Hyperlink"/>
    <w:basedOn w:val="a0"/>
    <w:uiPriority w:val="99"/>
    <w:semiHidden/>
    <w:unhideWhenUsed/>
    <w:rsid w:val="00E0763B"/>
    <w:rPr>
      <w:color w:val="0000FF"/>
      <w:u w:val="single"/>
    </w:rPr>
  </w:style>
  <w:style w:type="paragraph" w:styleId="a4">
    <w:name w:val="Body Text"/>
    <w:basedOn w:val="a"/>
    <w:link w:val="a5"/>
    <w:unhideWhenUsed/>
    <w:rsid w:val="00E0763B"/>
    <w:pPr>
      <w:jc w:val="center"/>
    </w:pPr>
    <w:rPr>
      <w:b/>
      <w:sz w:val="24"/>
    </w:rPr>
  </w:style>
  <w:style w:type="character" w:customStyle="1" w:styleId="a5">
    <w:name w:val="Основной текст Знак"/>
    <w:basedOn w:val="a0"/>
    <w:link w:val="a4"/>
    <w:rsid w:val="00E0763B"/>
    <w:rPr>
      <w:rFonts w:ascii="Times New Roman" w:eastAsia="Times New Roman" w:hAnsi="Times New Roman" w:cs="Times New Roman"/>
      <w:b/>
      <w:sz w:val="24"/>
      <w:szCs w:val="20"/>
      <w:lang w:eastAsia="ru-RU"/>
    </w:rPr>
  </w:style>
  <w:style w:type="table" w:styleId="a6">
    <w:name w:val="Table Grid"/>
    <w:basedOn w:val="a1"/>
    <w:uiPriority w:val="59"/>
    <w:rsid w:val="00E076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E0763B"/>
    <w:pPr>
      <w:tabs>
        <w:tab w:val="center" w:pos="4677"/>
        <w:tab w:val="right" w:pos="9355"/>
      </w:tabs>
    </w:pPr>
  </w:style>
  <w:style w:type="character" w:customStyle="1" w:styleId="a8">
    <w:name w:val="Нижний колонтитул Знак"/>
    <w:basedOn w:val="a0"/>
    <w:link w:val="a7"/>
    <w:uiPriority w:val="99"/>
    <w:rsid w:val="00E0763B"/>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E0763B"/>
    <w:rPr>
      <w:rFonts w:ascii="Tahoma" w:hAnsi="Tahoma" w:cs="Tahoma"/>
      <w:sz w:val="16"/>
      <w:szCs w:val="16"/>
    </w:rPr>
  </w:style>
  <w:style w:type="character" w:customStyle="1" w:styleId="aa">
    <w:name w:val="Текст выноски Знак"/>
    <w:basedOn w:val="a0"/>
    <w:link w:val="a9"/>
    <w:uiPriority w:val="99"/>
    <w:semiHidden/>
    <w:rsid w:val="00E0763B"/>
    <w:rPr>
      <w:rFonts w:ascii="Tahoma" w:eastAsia="Times New Roman" w:hAnsi="Tahoma" w:cs="Tahoma"/>
      <w:sz w:val="16"/>
      <w:szCs w:val="16"/>
      <w:lang w:eastAsia="ru-RU"/>
    </w:rPr>
  </w:style>
  <w:style w:type="paragraph" w:customStyle="1" w:styleId="ConsPlusNormal">
    <w:name w:val="ConsPlusNormal"/>
    <w:rsid w:val="00E0763B"/>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basedOn w:val="a"/>
    <w:link w:val="ac"/>
    <w:uiPriority w:val="99"/>
    <w:unhideWhenUsed/>
    <w:rsid w:val="00E70C86"/>
    <w:pPr>
      <w:tabs>
        <w:tab w:val="center" w:pos="4677"/>
        <w:tab w:val="right" w:pos="9355"/>
      </w:tabs>
    </w:pPr>
  </w:style>
  <w:style w:type="character" w:customStyle="1" w:styleId="ac">
    <w:name w:val="Верхний колонтитул Знак"/>
    <w:basedOn w:val="a0"/>
    <w:link w:val="ab"/>
    <w:uiPriority w:val="99"/>
    <w:rsid w:val="00E70C86"/>
    <w:rPr>
      <w:rFonts w:ascii="Times New Roman" w:eastAsia="Times New Roman" w:hAnsi="Times New Roman" w:cs="Times New Roman"/>
      <w:sz w:val="28"/>
      <w:szCs w:val="20"/>
      <w:lang w:eastAsia="ru-RU"/>
    </w:rPr>
  </w:style>
  <w:style w:type="paragraph" w:styleId="ad">
    <w:name w:val="List Paragraph"/>
    <w:basedOn w:val="a"/>
    <w:uiPriority w:val="34"/>
    <w:qFormat/>
    <w:rsid w:val="006C36C0"/>
    <w:pPr>
      <w:ind w:left="720"/>
      <w:contextualSpacing/>
    </w:pPr>
  </w:style>
  <w:style w:type="paragraph" w:customStyle="1" w:styleId="text">
    <w:name w:val="text"/>
    <w:basedOn w:val="a"/>
    <w:link w:val="text0"/>
    <w:rsid w:val="00536501"/>
    <w:pPr>
      <w:ind w:firstLine="567"/>
      <w:jc w:val="both"/>
    </w:pPr>
    <w:rPr>
      <w:rFonts w:ascii="Arial" w:hAnsi="Arial" w:cs="Arial"/>
      <w:sz w:val="24"/>
      <w:szCs w:val="24"/>
    </w:rPr>
  </w:style>
  <w:style w:type="character" w:customStyle="1" w:styleId="text0">
    <w:name w:val="text Знак"/>
    <w:link w:val="text"/>
    <w:rsid w:val="00536501"/>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14904">
      <w:bodyDiv w:val="1"/>
      <w:marLeft w:val="0"/>
      <w:marRight w:val="0"/>
      <w:marTop w:val="0"/>
      <w:marBottom w:val="0"/>
      <w:divBdr>
        <w:top w:val="none" w:sz="0" w:space="0" w:color="auto"/>
        <w:left w:val="none" w:sz="0" w:space="0" w:color="auto"/>
        <w:bottom w:val="none" w:sz="0" w:space="0" w:color="auto"/>
        <w:right w:val="none" w:sz="0" w:space="0" w:color="auto"/>
      </w:divBdr>
    </w:div>
    <w:div w:id="1564219260">
      <w:bodyDiv w:val="1"/>
      <w:marLeft w:val="0"/>
      <w:marRight w:val="0"/>
      <w:marTop w:val="0"/>
      <w:marBottom w:val="0"/>
      <w:divBdr>
        <w:top w:val="none" w:sz="0" w:space="0" w:color="auto"/>
        <w:left w:val="none" w:sz="0" w:space="0" w:color="auto"/>
        <w:bottom w:val="none" w:sz="0" w:space="0" w:color="auto"/>
        <w:right w:val="none" w:sz="0" w:space="0" w:color="auto"/>
      </w:divBdr>
    </w:div>
    <w:div w:id="16335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70B34-95CC-4B40-9533-BFD2584B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5</Pages>
  <Words>1422</Words>
  <Characters>8109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218 2</dc:creator>
  <cp:lastModifiedBy>218-2</cp:lastModifiedBy>
  <cp:revision>13</cp:revision>
  <cp:lastPrinted>2025-01-14T00:10:00Z</cp:lastPrinted>
  <dcterms:created xsi:type="dcterms:W3CDTF">2024-11-21T01:10:00Z</dcterms:created>
  <dcterms:modified xsi:type="dcterms:W3CDTF">2025-01-22T05:58:00Z</dcterms:modified>
</cp:coreProperties>
</file>